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7D" w:rsidRPr="00CB1090" w:rsidRDefault="00E62D7D" w:rsidP="00E62D7D">
      <w:pPr>
        <w:spacing w:line="276" w:lineRule="auto"/>
        <w:jc w:val="center"/>
        <w:rPr>
          <w:rFonts w:asciiTheme="minorHAnsi" w:hAnsiTheme="minorHAnsi"/>
          <w:sz w:val="22"/>
          <w:szCs w:val="22"/>
          <w:lang w:bidi="hi-IN"/>
        </w:rPr>
      </w:pPr>
      <w:r w:rsidRPr="00CB1090">
        <w:rPr>
          <w:rFonts w:asciiTheme="minorHAnsi" w:hAnsiTheme="minorHAnsi"/>
          <w:b/>
          <w:i/>
          <w:noProof/>
          <w:sz w:val="22"/>
          <w:szCs w:val="22"/>
        </w:rPr>
        <w:drawing>
          <wp:inline distT="0" distB="0" distL="0" distR="0" wp14:anchorId="024C56E9" wp14:editId="45AEE4F6">
            <wp:extent cx="1504950" cy="120967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cstate="print"/>
                    <a:srcRect/>
                    <a:stretch>
                      <a:fillRect/>
                    </a:stretch>
                  </pic:blipFill>
                  <pic:spPr bwMode="auto">
                    <a:xfrm>
                      <a:off x="0" y="0"/>
                      <a:ext cx="1504950" cy="1209675"/>
                    </a:xfrm>
                    <a:prstGeom prst="rect">
                      <a:avLst/>
                    </a:prstGeom>
                    <a:noFill/>
                    <a:ln w="9525">
                      <a:noFill/>
                      <a:miter lim="800000"/>
                      <a:headEnd/>
                      <a:tailEnd/>
                    </a:ln>
                  </pic:spPr>
                </pic:pic>
              </a:graphicData>
            </a:graphic>
          </wp:inline>
        </w:drawing>
      </w: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b/>
          <w:sz w:val="22"/>
          <w:szCs w:val="22"/>
          <w:lang w:bidi="hi-IN"/>
        </w:rPr>
      </w:pPr>
      <w:r w:rsidRPr="00CB1090">
        <w:rPr>
          <w:rFonts w:asciiTheme="minorHAnsi" w:hAnsiTheme="minorHAnsi"/>
          <w:b/>
          <w:sz w:val="22"/>
          <w:szCs w:val="22"/>
          <w:lang w:bidi="hi-IN"/>
        </w:rPr>
        <w:t xml:space="preserve">2015. évi </w:t>
      </w:r>
    </w:p>
    <w:p w:rsidR="00E62D7D" w:rsidRPr="00CB1090" w:rsidRDefault="00E62D7D" w:rsidP="00E62D7D">
      <w:pPr>
        <w:spacing w:line="276" w:lineRule="auto"/>
        <w:jc w:val="center"/>
        <w:rPr>
          <w:rFonts w:asciiTheme="minorHAnsi" w:hAnsiTheme="minorHAnsi"/>
          <w:b/>
          <w:sz w:val="22"/>
          <w:szCs w:val="22"/>
          <w:lang w:bidi="hi-IN"/>
        </w:rPr>
      </w:pPr>
      <w:r w:rsidRPr="00CB1090">
        <w:rPr>
          <w:rFonts w:asciiTheme="minorHAnsi" w:hAnsiTheme="minorHAnsi"/>
          <w:b/>
          <w:sz w:val="22"/>
          <w:szCs w:val="22"/>
          <w:lang w:bidi="hi-IN"/>
        </w:rPr>
        <w:t xml:space="preserve">Pályázati és elszámolási útmutató </w:t>
      </w:r>
    </w:p>
    <w:p w:rsidR="00E62D7D" w:rsidRPr="00CB1090" w:rsidRDefault="00E62D7D" w:rsidP="00E62D7D">
      <w:pPr>
        <w:spacing w:line="276" w:lineRule="auto"/>
        <w:jc w:val="center"/>
        <w:rPr>
          <w:rFonts w:asciiTheme="minorHAnsi" w:hAnsiTheme="minorHAnsi"/>
          <w:sz w:val="22"/>
          <w:szCs w:val="22"/>
          <w:lang w:bidi="hi-IN"/>
        </w:rPr>
      </w:pPr>
      <w:r w:rsidRPr="00CB1090">
        <w:rPr>
          <w:rFonts w:asciiTheme="minorHAnsi" w:hAnsiTheme="minorHAnsi"/>
          <w:sz w:val="22"/>
          <w:szCs w:val="22"/>
          <w:lang w:bidi="hi-IN"/>
        </w:rPr>
        <w:t>„A magyar kultúráért és oktatásért” c. pályázati felhíváshoz</w:t>
      </w: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sz w:val="22"/>
          <w:szCs w:val="22"/>
          <w:lang w:bidi="hi-IN"/>
        </w:rPr>
      </w:pPr>
      <w:r w:rsidRPr="00CB1090">
        <w:rPr>
          <w:rFonts w:asciiTheme="minorHAnsi" w:hAnsiTheme="minorHAnsi"/>
          <w:sz w:val="22"/>
          <w:szCs w:val="22"/>
          <w:lang w:bidi="hi-IN"/>
        </w:rPr>
        <w:t xml:space="preserve">Budapest, 2015. </w:t>
      </w:r>
      <w:r w:rsidR="00B86ECE">
        <w:rPr>
          <w:rFonts w:asciiTheme="minorHAnsi" w:hAnsiTheme="minorHAnsi"/>
          <w:sz w:val="22"/>
          <w:szCs w:val="22"/>
          <w:lang w:bidi="hi-IN"/>
        </w:rPr>
        <w:t xml:space="preserve">március </w:t>
      </w:r>
      <w:r w:rsidR="00B04DEC">
        <w:rPr>
          <w:rFonts w:asciiTheme="minorHAnsi" w:hAnsiTheme="minorHAnsi"/>
          <w:sz w:val="22"/>
          <w:szCs w:val="22"/>
          <w:lang w:bidi="hi-IN"/>
        </w:rPr>
        <w:t>6</w:t>
      </w:r>
      <w:r w:rsidR="00B86ECE">
        <w:rPr>
          <w:rFonts w:asciiTheme="minorHAnsi" w:hAnsiTheme="minorHAnsi"/>
          <w:sz w:val="22"/>
          <w:szCs w:val="22"/>
          <w:lang w:bidi="hi-IN"/>
        </w:rPr>
        <w:t>.</w:t>
      </w:r>
      <w:r w:rsidRPr="00CB1090">
        <w:rPr>
          <w:rFonts w:asciiTheme="minorHAnsi" w:hAnsiTheme="minorHAnsi"/>
          <w:sz w:val="22"/>
          <w:szCs w:val="22"/>
          <w:lang w:bidi="hi-IN"/>
        </w:rPr>
        <w:t xml:space="preserve"> </w:t>
      </w:r>
    </w:p>
    <w:p w:rsidR="00E62D7D" w:rsidRPr="00CB1090" w:rsidRDefault="00E62D7D" w:rsidP="00E62D7D">
      <w:pPr>
        <w:spacing w:line="276" w:lineRule="auto"/>
        <w:jc w:val="center"/>
        <w:rPr>
          <w:rFonts w:asciiTheme="minorHAnsi" w:hAnsiTheme="minorHAnsi"/>
          <w:sz w:val="22"/>
          <w:szCs w:val="22"/>
          <w:lang w:bidi="hi-IN"/>
        </w:rPr>
      </w:pPr>
    </w:p>
    <w:p w:rsidR="00F400EB" w:rsidRPr="00CB1090" w:rsidRDefault="00F400EB" w:rsidP="00E62D7D">
      <w:pPr>
        <w:spacing w:line="276" w:lineRule="auto"/>
        <w:jc w:val="center"/>
        <w:rPr>
          <w:rFonts w:asciiTheme="minorHAnsi" w:hAnsiTheme="minorHAnsi"/>
          <w:sz w:val="22"/>
          <w:szCs w:val="22"/>
          <w:lang w:bidi="hi-IN"/>
        </w:rPr>
      </w:pPr>
    </w:p>
    <w:p w:rsidR="00F400EB" w:rsidRPr="00CB1090" w:rsidRDefault="00F400EB" w:rsidP="00E62D7D">
      <w:pPr>
        <w:spacing w:line="276" w:lineRule="auto"/>
        <w:jc w:val="center"/>
        <w:rPr>
          <w:rFonts w:asciiTheme="minorHAnsi" w:hAnsiTheme="minorHAnsi"/>
          <w:sz w:val="22"/>
          <w:szCs w:val="22"/>
          <w:lang w:bidi="hi-IN"/>
        </w:rPr>
      </w:pPr>
    </w:p>
    <w:p w:rsidR="00F400EB" w:rsidRPr="00CB1090" w:rsidRDefault="00F400EB" w:rsidP="00E62D7D">
      <w:pPr>
        <w:spacing w:line="276" w:lineRule="auto"/>
        <w:jc w:val="center"/>
        <w:rPr>
          <w:rFonts w:asciiTheme="minorHAnsi" w:hAnsiTheme="minorHAnsi"/>
          <w:sz w:val="22"/>
          <w:szCs w:val="22"/>
          <w:lang w:bidi="hi-IN"/>
        </w:rPr>
      </w:pPr>
    </w:p>
    <w:p w:rsidR="00E62D7D" w:rsidRPr="00CB1090" w:rsidRDefault="00E62D7D" w:rsidP="00E62D7D">
      <w:pPr>
        <w:spacing w:line="276" w:lineRule="auto"/>
        <w:jc w:val="center"/>
        <w:rPr>
          <w:rFonts w:asciiTheme="minorHAnsi" w:hAnsiTheme="minorHAnsi"/>
          <w:b/>
          <w:bCs/>
          <w:sz w:val="22"/>
          <w:szCs w:val="22"/>
        </w:rPr>
      </w:pPr>
      <w:r w:rsidRPr="00CB1090">
        <w:rPr>
          <w:rFonts w:asciiTheme="minorHAnsi" w:hAnsiTheme="minorHAnsi"/>
          <w:b/>
          <w:bCs/>
          <w:sz w:val="22"/>
          <w:szCs w:val="22"/>
        </w:rPr>
        <w:lastRenderedPageBreak/>
        <w:t>Tartalomjegyzék</w:t>
      </w:r>
    </w:p>
    <w:p w:rsidR="00D87316" w:rsidRPr="00CB1090" w:rsidRDefault="00136CA3">
      <w:pPr>
        <w:pStyle w:val="TJ1"/>
        <w:rPr>
          <w:rFonts w:asciiTheme="minorHAnsi" w:eastAsiaTheme="minorEastAsia" w:hAnsiTheme="minorHAnsi" w:cstheme="minorBidi"/>
          <w:noProof/>
          <w:sz w:val="22"/>
          <w:szCs w:val="22"/>
        </w:rPr>
      </w:pPr>
      <w:r w:rsidRPr="00CB1090">
        <w:rPr>
          <w:rFonts w:asciiTheme="minorHAnsi" w:hAnsiTheme="minorHAnsi"/>
          <w:sz w:val="22"/>
          <w:szCs w:val="22"/>
        </w:rPr>
        <w:fldChar w:fldCharType="begin"/>
      </w:r>
      <w:r w:rsidR="00E62D7D" w:rsidRPr="00CB1090">
        <w:rPr>
          <w:rFonts w:asciiTheme="minorHAnsi" w:hAnsiTheme="minorHAnsi"/>
          <w:sz w:val="22"/>
          <w:szCs w:val="22"/>
        </w:rPr>
        <w:instrText xml:space="preserve"> TOC \o "2-4" \h \z \t "Címsor 1;1" </w:instrText>
      </w:r>
      <w:r w:rsidRPr="00CB1090">
        <w:rPr>
          <w:rFonts w:asciiTheme="minorHAnsi" w:hAnsiTheme="minorHAnsi"/>
          <w:sz w:val="22"/>
          <w:szCs w:val="22"/>
        </w:rPr>
        <w:fldChar w:fldCharType="separate"/>
      </w:r>
      <w:hyperlink w:anchor="_Toc409617724" w:history="1">
        <w:r w:rsidR="00D87316" w:rsidRPr="00CB1090">
          <w:rPr>
            <w:rStyle w:val="Hiperhivatkozs"/>
            <w:rFonts w:asciiTheme="minorHAnsi" w:hAnsiTheme="minorHAnsi"/>
            <w:noProof/>
            <w:sz w:val="22"/>
            <w:szCs w:val="22"/>
          </w:rPr>
          <w:t xml:space="preserve">1. </w:t>
        </w:r>
        <w:r w:rsidR="00CA7D24" w:rsidRPr="00CB1090">
          <w:rPr>
            <w:rStyle w:val="Hiperhivatkozs"/>
            <w:rFonts w:asciiTheme="minorHAnsi" w:hAnsiTheme="minorHAnsi"/>
            <w:noProof/>
            <w:sz w:val="22"/>
            <w:szCs w:val="22"/>
          </w:rPr>
          <w:t>Bevezető</w:t>
        </w:r>
        <w:r w:rsidR="00D87316" w:rsidRPr="00CB1090">
          <w:rPr>
            <w:rFonts w:asciiTheme="minorHAnsi" w:hAnsiTheme="minorHAnsi"/>
            <w:noProof/>
            <w:webHidden/>
            <w:sz w:val="22"/>
            <w:szCs w:val="22"/>
          </w:rPr>
          <w:tab/>
        </w:r>
        <w:r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_Toc409617724 \h </w:instrText>
        </w:r>
        <w:r w:rsidRPr="00CB1090">
          <w:rPr>
            <w:rFonts w:asciiTheme="minorHAnsi" w:hAnsiTheme="minorHAnsi"/>
            <w:noProof/>
            <w:webHidden/>
            <w:sz w:val="22"/>
            <w:szCs w:val="22"/>
          </w:rPr>
        </w:r>
        <w:r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4</w:t>
        </w:r>
        <w:r w:rsidRPr="00CB1090">
          <w:rPr>
            <w:rFonts w:asciiTheme="minorHAnsi" w:hAnsiTheme="minorHAnsi"/>
            <w:noProof/>
            <w:webHidden/>
            <w:sz w:val="22"/>
            <w:szCs w:val="22"/>
          </w:rPr>
          <w:fldChar w:fldCharType="end"/>
        </w:r>
      </w:hyperlink>
    </w:p>
    <w:p w:rsidR="00D87316" w:rsidRPr="00CB1090" w:rsidRDefault="00DD115D">
      <w:pPr>
        <w:pStyle w:val="TJ2"/>
        <w:tabs>
          <w:tab w:val="left" w:pos="880"/>
        </w:tabs>
        <w:rPr>
          <w:rFonts w:asciiTheme="minorHAnsi" w:eastAsiaTheme="minorEastAsia" w:hAnsiTheme="minorHAnsi" w:cstheme="minorBidi"/>
          <w:noProof/>
          <w:sz w:val="22"/>
          <w:szCs w:val="22"/>
        </w:rPr>
      </w:pPr>
      <w:hyperlink w:anchor="_Toc409617725" w:history="1">
        <w:r w:rsidR="00D87316" w:rsidRPr="00CB1090">
          <w:rPr>
            <w:rStyle w:val="Hiperhivatkozs"/>
            <w:rFonts w:asciiTheme="minorHAnsi" w:hAnsiTheme="minorHAnsi" w:cs="Arial"/>
            <w:noProof/>
            <w:sz w:val="22"/>
            <w:szCs w:val="22"/>
          </w:rPr>
          <w:t>1.1</w:t>
        </w:r>
        <w:r w:rsidR="00D87316" w:rsidRPr="00CB1090">
          <w:rPr>
            <w:rFonts w:asciiTheme="minorHAnsi" w:eastAsiaTheme="minorEastAsia" w:hAnsiTheme="minorHAnsi" w:cstheme="minorBidi"/>
            <w:noProof/>
            <w:sz w:val="22"/>
            <w:szCs w:val="22"/>
          </w:rPr>
          <w:tab/>
        </w:r>
        <w:r w:rsidR="00D87316" w:rsidRPr="00CB1090">
          <w:rPr>
            <w:rStyle w:val="Hiperhivatkozs"/>
            <w:rFonts w:asciiTheme="minorHAnsi" w:hAnsiTheme="minorHAnsi"/>
            <w:noProof/>
            <w:sz w:val="22"/>
            <w:szCs w:val="22"/>
          </w:rPr>
          <w:t>Pályázati felhívások tárgya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_Toc409617725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5</w:t>
        </w:r>
        <w:r w:rsidR="00136CA3" w:rsidRPr="00CB1090">
          <w:rPr>
            <w:rFonts w:asciiTheme="minorHAnsi" w:hAnsiTheme="minorHAnsi"/>
            <w:noProof/>
            <w:webHidden/>
            <w:sz w:val="22"/>
            <w:szCs w:val="22"/>
          </w:rPr>
          <w:fldChar w:fldCharType="end"/>
        </w:r>
      </w:hyperlink>
    </w:p>
    <w:p w:rsidR="00D87316" w:rsidRPr="00CB1090" w:rsidRDefault="00DD115D">
      <w:pPr>
        <w:pStyle w:val="TJ3"/>
        <w:rPr>
          <w:rFonts w:asciiTheme="minorHAnsi" w:eastAsiaTheme="minorEastAsia" w:hAnsiTheme="minorHAnsi" w:cstheme="minorBidi"/>
          <w:noProof/>
          <w:sz w:val="22"/>
          <w:szCs w:val="22"/>
        </w:rPr>
      </w:pPr>
      <w:hyperlink w:anchor="_Toc409617726" w:history="1">
        <w:r w:rsidR="00D87316" w:rsidRPr="00CB1090">
          <w:rPr>
            <w:rStyle w:val="Hiperhivatkozs"/>
            <w:rFonts w:asciiTheme="minorHAnsi" w:hAnsiTheme="minorHAnsi" w:cs="Arial"/>
            <w:noProof/>
            <w:sz w:val="22"/>
            <w:szCs w:val="22"/>
          </w:rPr>
          <w:t>1.1.1</w:t>
        </w:r>
        <w:r w:rsidR="00D87316" w:rsidRPr="00CB1090">
          <w:rPr>
            <w:rFonts w:asciiTheme="minorHAnsi" w:eastAsiaTheme="minorEastAsia" w:hAnsiTheme="minorHAnsi" w:cstheme="minorBidi"/>
            <w:noProof/>
            <w:sz w:val="22"/>
            <w:szCs w:val="22"/>
          </w:rPr>
          <w:tab/>
        </w:r>
        <w:r w:rsidR="00D87316" w:rsidRPr="00CB1090">
          <w:rPr>
            <w:rStyle w:val="Hiperhivatkozs"/>
            <w:rFonts w:asciiTheme="minorHAnsi" w:hAnsiTheme="minorHAnsi"/>
            <w:noProof/>
            <w:sz w:val="22"/>
            <w:szCs w:val="22"/>
          </w:rPr>
          <w:t>Az egyes felhívásokra benyújtott pályázatokra vonatkozó speciális szabályok: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_Toc409617726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5</w:t>
        </w:r>
        <w:r w:rsidR="00136CA3" w:rsidRPr="00CB1090">
          <w:rPr>
            <w:rFonts w:asciiTheme="minorHAnsi" w:hAnsiTheme="minorHAnsi"/>
            <w:noProof/>
            <w:webHidden/>
            <w:sz w:val="22"/>
            <w:szCs w:val="22"/>
          </w:rPr>
          <w:fldChar w:fldCharType="end"/>
        </w:r>
      </w:hyperlink>
    </w:p>
    <w:p w:rsidR="00D87316" w:rsidRPr="00CB1090" w:rsidRDefault="00DD115D">
      <w:pPr>
        <w:pStyle w:val="TJ2"/>
        <w:tabs>
          <w:tab w:val="left" w:pos="880"/>
        </w:tabs>
        <w:rPr>
          <w:rFonts w:asciiTheme="minorHAnsi" w:eastAsiaTheme="minorEastAsia" w:hAnsiTheme="minorHAnsi" w:cstheme="minorBidi"/>
          <w:noProof/>
          <w:sz w:val="22"/>
          <w:szCs w:val="22"/>
        </w:rPr>
      </w:pPr>
      <w:hyperlink w:anchor="_Toc409617727" w:history="1">
        <w:r w:rsidR="00D87316" w:rsidRPr="00CB1090">
          <w:rPr>
            <w:rStyle w:val="Hiperhivatkozs"/>
            <w:rFonts w:asciiTheme="minorHAnsi" w:hAnsiTheme="minorHAnsi" w:cs="Arial"/>
            <w:noProof/>
            <w:sz w:val="22"/>
            <w:szCs w:val="22"/>
          </w:rPr>
          <w:t>1.2</w:t>
        </w:r>
        <w:r w:rsidR="00D87316" w:rsidRPr="00CB1090">
          <w:rPr>
            <w:rFonts w:asciiTheme="minorHAnsi" w:eastAsiaTheme="minorEastAsia" w:hAnsiTheme="minorHAnsi" w:cstheme="minorBidi"/>
            <w:noProof/>
            <w:sz w:val="22"/>
            <w:szCs w:val="22"/>
          </w:rPr>
          <w:tab/>
        </w:r>
        <w:r w:rsidR="00D87316" w:rsidRPr="00CB1090">
          <w:rPr>
            <w:rStyle w:val="Hiperhivatkozs"/>
            <w:rFonts w:asciiTheme="minorHAnsi" w:hAnsiTheme="minorHAnsi"/>
            <w:noProof/>
            <w:sz w:val="22"/>
            <w:szCs w:val="22"/>
          </w:rPr>
          <w:t>Rendelkezésre álló forrás</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_Toc409617727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6</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28" w:history="1">
        <w:r w:rsidR="00D87316" w:rsidRPr="00CB1090">
          <w:rPr>
            <w:rStyle w:val="Hiperhivatkozs"/>
            <w:rFonts w:asciiTheme="minorHAnsi" w:hAnsiTheme="minorHAnsi"/>
            <w:noProof/>
            <w:sz w:val="22"/>
            <w:szCs w:val="22"/>
          </w:rPr>
          <w:t>2. Pályázók köre</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_Toc409617728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6</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29" w:history="1">
        <w:r w:rsidR="00D87316" w:rsidRPr="00CB1090">
          <w:rPr>
            <w:rStyle w:val="Hiperhivatkozs"/>
            <w:rFonts w:asciiTheme="minorHAnsi" w:hAnsiTheme="minorHAnsi"/>
            <w:noProof/>
            <w:sz w:val="22"/>
            <w:szCs w:val="22"/>
          </w:rPr>
          <w:t>2.1 A pályázók köre a Bethlen Gábor Alapról szóló 2010. évi CLXXXII. törvény 1 §-ának rendelkezései szerint</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_Toc409617729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6</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30" w:history="1">
        <w:r w:rsidR="00D87316" w:rsidRPr="00CB1090">
          <w:rPr>
            <w:rStyle w:val="Hiperhivatkozs"/>
            <w:rFonts w:asciiTheme="minorHAnsi" w:hAnsiTheme="minorHAnsi"/>
            <w:noProof/>
            <w:sz w:val="22"/>
            <w:szCs w:val="22"/>
          </w:rPr>
          <w:t>3. Pályázat tartalma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_Toc409617730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7</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31" w:history="1">
        <w:r w:rsidR="00D87316" w:rsidRPr="00CB1090">
          <w:rPr>
            <w:rStyle w:val="Hiperhivatkozs"/>
            <w:rFonts w:asciiTheme="minorHAnsi" w:hAnsiTheme="minorHAnsi"/>
            <w:noProof/>
            <w:sz w:val="22"/>
            <w:szCs w:val="22"/>
          </w:rPr>
          <w:t>3.1 Támogatható tevékenységek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_Toc409617731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7</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32" w:history="1">
        <w:r w:rsidR="00D87316" w:rsidRPr="00CB1090">
          <w:rPr>
            <w:rStyle w:val="Hiperhivatkozs"/>
            <w:rFonts w:asciiTheme="minorHAnsi" w:hAnsiTheme="minorHAnsi"/>
            <w:noProof/>
            <w:sz w:val="22"/>
            <w:szCs w:val="22"/>
          </w:rPr>
          <w:t>3.2 Nem támogatható tevékenységek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_Toc409617732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7</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33" w:history="1">
        <w:r w:rsidR="00D87316" w:rsidRPr="00CB1090">
          <w:rPr>
            <w:rStyle w:val="Hiperhivatkozs"/>
            <w:rFonts w:asciiTheme="minorHAnsi" w:hAnsiTheme="minorHAnsi"/>
            <w:noProof/>
            <w:sz w:val="22"/>
            <w:szCs w:val="22"/>
          </w:rPr>
          <w:t>3.3 Elszámolható költségek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_Toc409617733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7</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34" w:history="1">
        <w:r w:rsidR="00D87316" w:rsidRPr="00CB1090">
          <w:rPr>
            <w:rStyle w:val="Hiperhivatkozs"/>
            <w:rFonts w:asciiTheme="minorHAnsi" w:hAnsiTheme="minorHAnsi"/>
            <w:noProof/>
            <w:sz w:val="22"/>
            <w:szCs w:val="22"/>
          </w:rPr>
          <w:t>3.4 Nem elszámolható költségek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_Toc409617734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7</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35" w:history="1">
        <w:r w:rsidR="00D87316" w:rsidRPr="00CB1090">
          <w:rPr>
            <w:rStyle w:val="Hiperhivatkozs"/>
            <w:rFonts w:asciiTheme="minorHAnsi" w:hAnsiTheme="minorHAnsi"/>
            <w:noProof/>
            <w:sz w:val="22"/>
            <w:szCs w:val="22"/>
          </w:rPr>
          <w:t>3.5 A pályázat lebonyolításának ütemezése a központi nyílt pályázatok esetében</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_Toc409617735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8</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36" w:history="1">
        <w:r w:rsidR="00D87316" w:rsidRPr="00CB1090">
          <w:rPr>
            <w:rStyle w:val="Hiperhivatkozs"/>
            <w:rFonts w:asciiTheme="minorHAnsi" w:hAnsiTheme="minorHAnsi"/>
            <w:noProof/>
            <w:sz w:val="22"/>
            <w:szCs w:val="22"/>
          </w:rPr>
          <w:t>3.6 Beadandó pályázat</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_Toc409617736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8</w:t>
        </w:r>
        <w:r w:rsidR="00136CA3" w:rsidRPr="00CB1090">
          <w:rPr>
            <w:rFonts w:asciiTheme="minorHAnsi" w:hAnsiTheme="minorHAnsi"/>
            <w:noProof/>
            <w:webHidden/>
            <w:sz w:val="22"/>
            <w:szCs w:val="22"/>
          </w:rPr>
          <w:fldChar w:fldCharType="end"/>
        </w:r>
      </w:hyperlink>
    </w:p>
    <w:p w:rsidR="00D87316" w:rsidRPr="00CB1090" w:rsidRDefault="00DD115D">
      <w:pPr>
        <w:pStyle w:val="TJ3"/>
        <w:rPr>
          <w:rFonts w:asciiTheme="minorHAnsi" w:eastAsiaTheme="minorEastAsia" w:hAnsiTheme="minorHAnsi" w:cstheme="minorBidi"/>
          <w:noProof/>
          <w:sz w:val="22"/>
          <w:szCs w:val="22"/>
        </w:rPr>
      </w:pPr>
      <w:hyperlink w:anchor="_Toc409617737" w:history="1">
        <w:r w:rsidR="00D87316" w:rsidRPr="00CB1090">
          <w:rPr>
            <w:rStyle w:val="Hiperhivatkozs"/>
            <w:rFonts w:asciiTheme="minorHAnsi" w:hAnsiTheme="minorHAnsi"/>
            <w:noProof/>
            <w:sz w:val="22"/>
            <w:szCs w:val="22"/>
          </w:rPr>
          <w:t>3.7 A pályázat online benyújtása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_Toc409617737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10</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38" w:history="1">
        <w:r w:rsidR="00D87316" w:rsidRPr="00CB1090">
          <w:rPr>
            <w:rStyle w:val="Hiperhivatkozs"/>
            <w:rFonts w:asciiTheme="minorHAnsi" w:hAnsiTheme="minorHAnsi"/>
            <w:noProof/>
            <w:sz w:val="22"/>
            <w:szCs w:val="22"/>
          </w:rPr>
          <w:t>3.8 Hiánypótlás a pályázati szakaszban</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_Toc409617738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10</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39" w:history="1">
        <w:r w:rsidR="00D87316" w:rsidRPr="00CB1090">
          <w:rPr>
            <w:rStyle w:val="Hiperhivatkozs"/>
            <w:rFonts w:asciiTheme="minorHAnsi" w:hAnsiTheme="minorHAnsi"/>
            <w:noProof/>
            <w:sz w:val="22"/>
            <w:szCs w:val="22"/>
          </w:rPr>
          <w:t>4. Pénzügyi feltételek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_Toc409617739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11</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40" w:history="1">
        <w:r w:rsidR="00D87316" w:rsidRPr="00CB1090">
          <w:rPr>
            <w:rStyle w:val="Hiperhivatkozs"/>
            <w:rFonts w:asciiTheme="minorHAnsi" w:hAnsiTheme="minorHAnsi"/>
            <w:noProof/>
            <w:sz w:val="22"/>
            <w:szCs w:val="22"/>
          </w:rPr>
          <w:t>4.1 Támogatás formája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_Toc409617740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11</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41" w:history="1">
        <w:r w:rsidR="00D87316" w:rsidRPr="00CB1090">
          <w:rPr>
            <w:rStyle w:val="Hiperhivatkozs"/>
            <w:rFonts w:asciiTheme="minorHAnsi" w:hAnsiTheme="minorHAnsi"/>
            <w:noProof/>
            <w:sz w:val="22"/>
            <w:szCs w:val="22"/>
          </w:rPr>
          <w:t>4.2 Támogatás összege</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_Toc409617741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11</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42" w:history="1">
        <w:r w:rsidR="00D87316" w:rsidRPr="00CB1090">
          <w:rPr>
            <w:rStyle w:val="Hiperhivatkozs"/>
            <w:rFonts w:asciiTheme="minorHAnsi" w:hAnsiTheme="minorHAnsi"/>
            <w:noProof/>
            <w:sz w:val="22"/>
            <w:szCs w:val="22"/>
          </w:rPr>
          <w:t>4.3 Egyéb feltételek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_Toc409617742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11</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43" w:history="1">
        <w:r w:rsidR="00D87316" w:rsidRPr="00CB1090">
          <w:rPr>
            <w:rStyle w:val="Hiperhivatkozs"/>
            <w:rFonts w:asciiTheme="minorHAnsi" w:hAnsiTheme="minorHAnsi"/>
            <w:noProof/>
            <w:sz w:val="22"/>
            <w:szCs w:val="22"/>
          </w:rPr>
          <w:t>5. Pályázat elbírálása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_Toc409617743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11</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44" w:history="1">
        <w:r w:rsidR="00D87316" w:rsidRPr="00CB1090">
          <w:rPr>
            <w:rStyle w:val="Hiperhivatkozs"/>
            <w:rFonts w:asciiTheme="minorHAnsi" w:hAnsiTheme="minorHAnsi"/>
            <w:noProof/>
            <w:sz w:val="22"/>
            <w:szCs w:val="22"/>
          </w:rPr>
          <w:t>5.1 A projektkiválasztás folyamatának bemutatása (eljárásrend)</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_Toc409617744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11</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45" w:history="1">
        <w:r w:rsidR="00D87316" w:rsidRPr="00CB1090">
          <w:rPr>
            <w:rStyle w:val="Hiperhivatkozs"/>
            <w:rFonts w:asciiTheme="minorHAnsi" w:hAnsiTheme="minorHAnsi"/>
            <w:noProof/>
            <w:sz w:val="22"/>
            <w:szCs w:val="22"/>
          </w:rPr>
          <w:t>5.2 A pályázatok tartalmi elbírálásának szempontjai</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_Toc409617745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11</w:t>
        </w:r>
        <w:r w:rsidR="00136CA3" w:rsidRPr="00CB1090">
          <w:rPr>
            <w:rFonts w:asciiTheme="minorHAnsi" w:hAnsiTheme="minorHAnsi"/>
            <w:noProof/>
            <w:webHidden/>
            <w:sz w:val="22"/>
            <w:szCs w:val="22"/>
          </w:rPr>
          <w:fldChar w:fldCharType="end"/>
        </w:r>
      </w:hyperlink>
    </w:p>
    <w:p w:rsidR="00D87316" w:rsidRPr="00CB1090" w:rsidRDefault="00DD115D">
      <w:pPr>
        <w:pStyle w:val="TJ3"/>
        <w:rPr>
          <w:rFonts w:asciiTheme="minorHAnsi" w:eastAsiaTheme="minorEastAsia" w:hAnsiTheme="minorHAnsi" w:cstheme="minorBidi"/>
          <w:noProof/>
          <w:sz w:val="22"/>
          <w:szCs w:val="22"/>
        </w:rPr>
      </w:pPr>
      <w:hyperlink w:anchor="_Toc409617746" w:history="1">
        <w:r w:rsidR="00D87316" w:rsidRPr="00CB1090">
          <w:rPr>
            <w:rStyle w:val="Hiperhivatkozs"/>
            <w:rFonts w:asciiTheme="minorHAnsi" w:hAnsiTheme="minorHAnsi"/>
            <w:noProof/>
            <w:sz w:val="22"/>
            <w:szCs w:val="22"/>
          </w:rPr>
          <w:t>5.2.1Tartalmi értékelés</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_Toc409617746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11</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47" w:history="1">
        <w:r w:rsidR="00D87316" w:rsidRPr="00CB1090">
          <w:rPr>
            <w:rStyle w:val="Hiperhivatkozs"/>
            <w:rFonts w:asciiTheme="minorHAnsi" w:hAnsiTheme="minorHAnsi"/>
            <w:noProof/>
            <w:sz w:val="22"/>
            <w:szCs w:val="22"/>
          </w:rPr>
          <w:t>5.3 A pályázat érvénytelensége</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_Toc409617747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12</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48" w:history="1">
        <w:r w:rsidR="00D87316" w:rsidRPr="00CB1090">
          <w:rPr>
            <w:rStyle w:val="Hiperhivatkozs"/>
            <w:rFonts w:asciiTheme="minorHAnsi" w:hAnsiTheme="minorHAnsi"/>
            <w:noProof/>
            <w:sz w:val="22"/>
            <w:szCs w:val="22"/>
          </w:rPr>
          <w:t>6. A támogatási szerződés</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_Toc409617748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12</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49" w:history="1">
        <w:r w:rsidR="00D87316" w:rsidRPr="00CB1090">
          <w:rPr>
            <w:rStyle w:val="Hiperhivatkozs"/>
            <w:rFonts w:asciiTheme="minorHAnsi" w:hAnsiTheme="minorHAnsi"/>
            <w:noProof/>
            <w:sz w:val="22"/>
            <w:szCs w:val="22"/>
          </w:rPr>
          <w:t>6.1 A szerződéskötés folyamata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_Toc409617749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12</w:t>
        </w:r>
        <w:r w:rsidR="00136CA3" w:rsidRPr="00CB1090">
          <w:rPr>
            <w:rFonts w:asciiTheme="minorHAnsi" w:hAnsiTheme="minorHAnsi"/>
            <w:noProof/>
            <w:webHidden/>
            <w:sz w:val="22"/>
            <w:szCs w:val="22"/>
          </w:rPr>
          <w:fldChar w:fldCharType="end"/>
        </w:r>
      </w:hyperlink>
    </w:p>
    <w:p w:rsidR="00D87316" w:rsidRPr="00CB1090" w:rsidRDefault="00DD115D">
      <w:pPr>
        <w:pStyle w:val="TJ3"/>
        <w:rPr>
          <w:rFonts w:asciiTheme="minorHAnsi" w:eastAsiaTheme="minorEastAsia" w:hAnsiTheme="minorHAnsi" w:cstheme="minorBidi"/>
          <w:noProof/>
          <w:sz w:val="22"/>
          <w:szCs w:val="22"/>
        </w:rPr>
      </w:pPr>
      <w:hyperlink w:anchor="_Toc409617750" w:history="1">
        <w:r w:rsidR="00D87316" w:rsidRPr="00CB1090">
          <w:rPr>
            <w:rStyle w:val="Hiperhivatkozs"/>
            <w:rFonts w:asciiTheme="minorHAnsi" w:hAnsiTheme="minorHAnsi"/>
            <w:noProof/>
            <w:sz w:val="22"/>
            <w:szCs w:val="22"/>
          </w:rPr>
          <w:t>6.2 A szerződéskötési ajánlat visszavonása, a bizottsági döntés hatályát veszti</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_Toc409617750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13</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51" w:history="1">
        <w:r w:rsidR="00D87316" w:rsidRPr="00CB1090">
          <w:rPr>
            <w:rStyle w:val="Hiperhivatkozs"/>
            <w:rFonts w:asciiTheme="minorHAnsi" w:hAnsiTheme="minorHAnsi"/>
            <w:noProof/>
            <w:sz w:val="22"/>
            <w:szCs w:val="22"/>
          </w:rPr>
          <w:t>6.3 A szerződéskötés mellékletei</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_Toc409617751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13</w:t>
        </w:r>
        <w:r w:rsidR="00136CA3" w:rsidRPr="00CB1090">
          <w:rPr>
            <w:rFonts w:asciiTheme="minorHAnsi" w:hAnsiTheme="minorHAnsi"/>
            <w:noProof/>
            <w:webHidden/>
            <w:sz w:val="22"/>
            <w:szCs w:val="22"/>
          </w:rPr>
          <w:fldChar w:fldCharType="end"/>
        </w:r>
      </w:hyperlink>
    </w:p>
    <w:p w:rsidR="00D87316" w:rsidRPr="00CB1090" w:rsidRDefault="00DD115D">
      <w:pPr>
        <w:pStyle w:val="TJ3"/>
        <w:rPr>
          <w:rFonts w:asciiTheme="minorHAnsi" w:eastAsiaTheme="minorEastAsia" w:hAnsiTheme="minorHAnsi" w:cstheme="minorBidi"/>
          <w:noProof/>
          <w:sz w:val="22"/>
          <w:szCs w:val="22"/>
        </w:rPr>
      </w:pPr>
      <w:hyperlink w:anchor="_Toc409617752" w:history="1">
        <w:r w:rsidR="00D87316" w:rsidRPr="00CB1090">
          <w:rPr>
            <w:rStyle w:val="Hiperhivatkozs"/>
            <w:rFonts w:asciiTheme="minorHAnsi" w:hAnsiTheme="minorHAnsi"/>
            <w:noProof/>
            <w:sz w:val="22"/>
            <w:szCs w:val="22"/>
          </w:rPr>
          <w:t>6.4 A támogatási szerződés módosítása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_Toc409617752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13</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53" w:history="1">
        <w:r w:rsidR="00D87316" w:rsidRPr="00CB1090">
          <w:rPr>
            <w:rStyle w:val="Hiperhivatkozs"/>
            <w:rFonts w:asciiTheme="minorHAnsi" w:hAnsiTheme="minorHAnsi"/>
            <w:noProof/>
            <w:sz w:val="22"/>
            <w:szCs w:val="22"/>
          </w:rPr>
          <w:t>6.5 Hiánypótlás a szerződéskötéshez</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_Toc409617753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13</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54" w:history="1">
        <w:r w:rsidR="00D87316" w:rsidRPr="00CB1090">
          <w:rPr>
            <w:rStyle w:val="Hiperhivatkozs"/>
            <w:rFonts w:asciiTheme="minorHAnsi" w:hAnsiTheme="minorHAnsi"/>
            <w:noProof/>
            <w:sz w:val="22"/>
            <w:szCs w:val="22"/>
          </w:rPr>
          <w:t>6.6 A szerződés megszegésének jogkövetkezményei</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_Toc409617754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14</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55" w:history="1">
        <w:r w:rsidR="00D87316" w:rsidRPr="00CB1090">
          <w:rPr>
            <w:rStyle w:val="Hiperhivatkozs"/>
            <w:rFonts w:asciiTheme="minorHAnsi" w:hAnsiTheme="minorHAnsi"/>
            <w:noProof/>
            <w:sz w:val="22"/>
            <w:szCs w:val="22"/>
          </w:rPr>
          <w:t>7. A támogatások folyósítása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_Toc409617755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14</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56" w:history="1">
        <w:r w:rsidR="00D87316" w:rsidRPr="00CB1090">
          <w:rPr>
            <w:rStyle w:val="Hiperhivatkozs"/>
            <w:rFonts w:asciiTheme="minorHAnsi" w:hAnsiTheme="minorHAnsi"/>
            <w:noProof/>
            <w:sz w:val="22"/>
            <w:szCs w:val="22"/>
          </w:rPr>
          <w:t>7.1 A folyósítás általános elvei</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_Toc409617756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14</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57" w:history="1">
        <w:r w:rsidR="00D87316" w:rsidRPr="00CB1090">
          <w:rPr>
            <w:rStyle w:val="Hiperhivatkozs"/>
            <w:rFonts w:asciiTheme="minorHAnsi" w:hAnsiTheme="minorHAnsi"/>
            <w:noProof/>
            <w:sz w:val="22"/>
            <w:szCs w:val="22"/>
          </w:rPr>
          <w:t>Előleg folyósítása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_Toc409617757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15</w:t>
        </w:r>
        <w:r w:rsidR="00136CA3" w:rsidRPr="00CB1090">
          <w:rPr>
            <w:rFonts w:asciiTheme="minorHAnsi" w:hAnsiTheme="minorHAnsi"/>
            <w:noProof/>
            <w:webHidden/>
            <w:sz w:val="22"/>
            <w:szCs w:val="22"/>
          </w:rPr>
          <w:fldChar w:fldCharType="end"/>
        </w:r>
      </w:hyperlink>
    </w:p>
    <w:p w:rsidR="00D87316" w:rsidRPr="00CB1090" w:rsidRDefault="00DD115D">
      <w:pPr>
        <w:pStyle w:val="TJ3"/>
        <w:rPr>
          <w:rFonts w:asciiTheme="minorHAnsi" w:eastAsiaTheme="minorEastAsia" w:hAnsiTheme="minorHAnsi" w:cstheme="minorBidi"/>
          <w:noProof/>
          <w:sz w:val="22"/>
          <w:szCs w:val="22"/>
        </w:rPr>
      </w:pPr>
      <w:hyperlink w:anchor="_Toc409617758" w:history="1">
        <w:r w:rsidR="00D87316" w:rsidRPr="00CB1090">
          <w:rPr>
            <w:rStyle w:val="Hiperhivatkozs"/>
            <w:rFonts w:asciiTheme="minorHAnsi" w:hAnsiTheme="minorHAnsi"/>
            <w:noProof/>
            <w:sz w:val="22"/>
            <w:szCs w:val="22"/>
          </w:rPr>
          <w:t>Elszámolás elfogadását követő folyósítás</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_Toc409617758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15</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59" w:history="1">
        <w:r w:rsidR="00D87316" w:rsidRPr="00CB1090">
          <w:rPr>
            <w:rStyle w:val="Hiperhivatkozs"/>
            <w:rFonts w:asciiTheme="minorHAnsi" w:hAnsiTheme="minorHAnsi"/>
            <w:noProof/>
            <w:sz w:val="22"/>
            <w:szCs w:val="22"/>
          </w:rPr>
          <w:t>8. A pályázat elszámolása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_Toc409617759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15</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60" w:history="1">
        <w:r w:rsidR="00D87316" w:rsidRPr="00CB1090">
          <w:rPr>
            <w:rStyle w:val="Hiperhivatkozs"/>
            <w:rFonts w:asciiTheme="minorHAnsi" w:hAnsiTheme="minorHAnsi"/>
            <w:noProof/>
            <w:sz w:val="22"/>
            <w:szCs w:val="22"/>
          </w:rPr>
          <w:t>8.1 Alapelvek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_Toc409617760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15</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61" w:history="1">
        <w:r w:rsidR="00D87316" w:rsidRPr="00CB1090">
          <w:rPr>
            <w:rStyle w:val="Hiperhivatkozs"/>
            <w:rFonts w:asciiTheme="minorHAnsi" w:hAnsiTheme="minorHAnsi"/>
            <w:noProof/>
            <w:sz w:val="22"/>
            <w:szCs w:val="22"/>
          </w:rPr>
          <w:t>8.2 Beszámoló részei</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_Toc409617761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16</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62" w:history="1">
        <w:r w:rsidR="00D87316" w:rsidRPr="00CB1090">
          <w:rPr>
            <w:rStyle w:val="Hiperhivatkozs"/>
            <w:rFonts w:asciiTheme="minorHAnsi" w:hAnsiTheme="minorHAnsi"/>
            <w:noProof/>
            <w:sz w:val="22"/>
            <w:szCs w:val="22"/>
          </w:rPr>
          <w:t>8.2.1 Szakmai beszámoló</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_Toc409617762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17</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63" w:history="1">
        <w:r w:rsidR="00D87316" w:rsidRPr="00CB1090">
          <w:rPr>
            <w:rStyle w:val="Hiperhivatkozs"/>
            <w:rFonts w:asciiTheme="minorHAnsi" w:hAnsiTheme="minorHAnsi"/>
            <w:noProof/>
            <w:sz w:val="22"/>
            <w:szCs w:val="22"/>
          </w:rPr>
          <w:t>8.2.2 Pénzügyi elszámolás</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_Toc409617763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17</w:t>
        </w:r>
        <w:r w:rsidR="00136CA3" w:rsidRPr="00CB1090">
          <w:rPr>
            <w:rFonts w:asciiTheme="minorHAnsi" w:hAnsiTheme="minorHAnsi"/>
            <w:noProof/>
            <w:webHidden/>
            <w:sz w:val="22"/>
            <w:szCs w:val="22"/>
          </w:rPr>
          <w:fldChar w:fldCharType="end"/>
        </w:r>
      </w:hyperlink>
    </w:p>
    <w:p w:rsidR="00D87316" w:rsidRPr="00CB1090" w:rsidRDefault="00DD115D">
      <w:pPr>
        <w:pStyle w:val="TJ4"/>
        <w:rPr>
          <w:rFonts w:asciiTheme="minorHAnsi" w:eastAsiaTheme="minorEastAsia" w:hAnsiTheme="minorHAnsi" w:cstheme="minorBidi"/>
          <w:noProof/>
          <w:sz w:val="22"/>
          <w:szCs w:val="22"/>
        </w:rPr>
      </w:pPr>
      <w:hyperlink w:anchor="_Toc409617764" w:history="1">
        <w:r w:rsidR="00D87316" w:rsidRPr="00CB1090">
          <w:rPr>
            <w:rStyle w:val="Hiperhivatkozs"/>
            <w:rFonts w:asciiTheme="minorHAnsi" w:hAnsiTheme="minorHAnsi"/>
            <w:noProof/>
            <w:sz w:val="22"/>
            <w:szCs w:val="22"/>
          </w:rPr>
          <w:t>A pénzügyi beszámoló elkészítésének alapelvei</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_Toc409617764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17</w:t>
        </w:r>
        <w:r w:rsidR="00136CA3" w:rsidRPr="00CB1090">
          <w:rPr>
            <w:rFonts w:asciiTheme="minorHAnsi" w:hAnsiTheme="minorHAnsi"/>
            <w:noProof/>
            <w:webHidden/>
            <w:sz w:val="22"/>
            <w:szCs w:val="22"/>
          </w:rPr>
          <w:fldChar w:fldCharType="end"/>
        </w:r>
      </w:hyperlink>
    </w:p>
    <w:p w:rsidR="00D87316" w:rsidRPr="00CB1090" w:rsidRDefault="00DD115D">
      <w:pPr>
        <w:pStyle w:val="TJ4"/>
        <w:rPr>
          <w:rFonts w:asciiTheme="minorHAnsi" w:eastAsiaTheme="minorEastAsia" w:hAnsiTheme="minorHAnsi" w:cstheme="minorBidi"/>
          <w:noProof/>
          <w:sz w:val="22"/>
          <w:szCs w:val="22"/>
        </w:rPr>
      </w:pPr>
      <w:hyperlink w:anchor="_Toc409617765" w:history="1">
        <w:r w:rsidR="00D87316" w:rsidRPr="00CB1090">
          <w:rPr>
            <w:rStyle w:val="Hiperhivatkozs"/>
            <w:rFonts w:asciiTheme="minorHAnsi" w:hAnsiTheme="minorHAnsi"/>
            <w:noProof/>
            <w:sz w:val="22"/>
            <w:szCs w:val="22"/>
          </w:rPr>
          <w:t>A pénzügyi beszámoló tartalmi elemei:</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_Toc409617765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18</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66" w:history="1">
        <w:r w:rsidR="00D87316" w:rsidRPr="00CB1090">
          <w:rPr>
            <w:rStyle w:val="Hiperhivatkozs"/>
            <w:rFonts w:asciiTheme="minorHAnsi" w:hAnsiTheme="minorHAnsi"/>
            <w:noProof/>
            <w:sz w:val="22"/>
            <w:szCs w:val="22"/>
          </w:rPr>
          <w:t>8.2.3 Az elszámolás előkészítésével kapcsolatos feladatok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_Toc409617766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19</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67" w:history="1">
        <w:r w:rsidR="00D87316" w:rsidRPr="00CB1090">
          <w:rPr>
            <w:rStyle w:val="Hiperhivatkozs"/>
            <w:rFonts w:asciiTheme="minorHAnsi" w:hAnsiTheme="minorHAnsi"/>
            <w:noProof/>
            <w:sz w:val="22"/>
            <w:szCs w:val="22"/>
          </w:rPr>
          <w:t>8.3 Az elszámolási bizonylatok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_Toc409617767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21</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68" w:history="1">
        <w:r w:rsidR="00D87316" w:rsidRPr="00CB1090">
          <w:rPr>
            <w:rStyle w:val="Hiperhivatkozs"/>
            <w:rFonts w:asciiTheme="minorHAnsi" w:hAnsiTheme="minorHAnsi"/>
            <w:noProof/>
            <w:sz w:val="22"/>
            <w:szCs w:val="22"/>
          </w:rPr>
          <w:t>8.4 Deviza átváltási igazolás, árfolyamok alkalmazása, elszámolt összeg megállapítása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_Toc409617768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22</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69" w:history="1">
        <w:r w:rsidR="00D87316" w:rsidRPr="00CB1090">
          <w:rPr>
            <w:rStyle w:val="Hiperhivatkozs"/>
            <w:rFonts w:asciiTheme="minorHAnsi" w:hAnsiTheme="minorHAnsi"/>
            <w:noProof/>
            <w:sz w:val="22"/>
            <w:szCs w:val="22"/>
          </w:rPr>
          <w:t>8.5 A támogatás kezeléséből származó kamat</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_Toc409617769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23</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70" w:history="1">
        <w:r w:rsidR="00D87316" w:rsidRPr="00CB1090">
          <w:rPr>
            <w:rStyle w:val="Hiperhivatkozs"/>
            <w:rFonts w:asciiTheme="minorHAnsi" w:hAnsiTheme="minorHAnsi"/>
            <w:noProof/>
            <w:sz w:val="22"/>
            <w:szCs w:val="22"/>
          </w:rPr>
          <w:t>8.6 Maradványösszeg, el nem fogadott felhasználás</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_Toc409617770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23</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71" w:history="1">
        <w:r w:rsidR="00D87316" w:rsidRPr="00CB1090">
          <w:rPr>
            <w:rStyle w:val="Hiperhivatkozs"/>
            <w:rFonts w:asciiTheme="minorHAnsi" w:hAnsiTheme="minorHAnsi"/>
            <w:noProof/>
            <w:sz w:val="22"/>
            <w:szCs w:val="22"/>
          </w:rPr>
          <w:t>8.7 Közbeszerzési eljárás</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_Toc409617771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24</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72" w:history="1">
        <w:r w:rsidR="00D87316" w:rsidRPr="00CB1090">
          <w:rPr>
            <w:rStyle w:val="Hiperhivatkozs"/>
            <w:rFonts w:asciiTheme="minorHAnsi" w:hAnsiTheme="minorHAnsi"/>
            <w:noProof/>
            <w:sz w:val="22"/>
            <w:szCs w:val="22"/>
          </w:rPr>
          <w:t>9. A pályázat lezárása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_Toc409617772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24</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73" w:history="1">
        <w:r w:rsidR="00D87316" w:rsidRPr="00CB1090">
          <w:rPr>
            <w:rStyle w:val="Hiperhivatkozs"/>
            <w:rFonts w:asciiTheme="minorHAnsi" w:hAnsiTheme="minorHAnsi"/>
            <w:noProof/>
            <w:sz w:val="22"/>
            <w:szCs w:val="22"/>
          </w:rPr>
          <w:t>10. Adminisztratív információk</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_Toc409617773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24</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74" w:history="1">
        <w:r w:rsidR="00D87316" w:rsidRPr="00CB1090">
          <w:rPr>
            <w:rStyle w:val="Hiperhivatkozs"/>
            <w:rFonts w:asciiTheme="minorHAnsi" w:hAnsiTheme="minorHAnsi"/>
            <w:noProof/>
            <w:sz w:val="22"/>
            <w:szCs w:val="22"/>
          </w:rPr>
          <w:t>10.2 Kifogás</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_Toc409617774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24</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75" w:history="1">
        <w:r w:rsidR="00D87316" w:rsidRPr="00CB1090">
          <w:rPr>
            <w:rStyle w:val="Hiperhivatkozs"/>
            <w:rFonts w:asciiTheme="minorHAnsi" w:hAnsiTheme="minorHAnsi"/>
            <w:noProof/>
            <w:sz w:val="22"/>
            <w:szCs w:val="22"/>
          </w:rPr>
          <w:t>10.3 Vonatkozó jogszabályok listája</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_Toc409617775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24</w:t>
        </w:r>
        <w:r w:rsidR="00136CA3" w:rsidRPr="00CB1090">
          <w:rPr>
            <w:rFonts w:asciiTheme="minorHAnsi" w:hAnsiTheme="minorHAnsi"/>
            <w:noProof/>
            <w:webHidden/>
            <w:sz w:val="22"/>
            <w:szCs w:val="22"/>
          </w:rPr>
          <w:fldChar w:fldCharType="end"/>
        </w:r>
      </w:hyperlink>
    </w:p>
    <w:p w:rsidR="00D87316" w:rsidRPr="00CB1090" w:rsidRDefault="00DD115D">
      <w:pPr>
        <w:pStyle w:val="TJ2"/>
        <w:rPr>
          <w:rFonts w:asciiTheme="minorHAnsi" w:eastAsiaTheme="minorEastAsia" w:hAnsiTheme="minorHAnsi" w:cstheme="minorBidi"/>
          <w:noProof/>
          <w:sz w:val="22"/>
          <w:szCs w:val="22"/>
        </w:rPr>
      </w:pPr>
      <w:hyperlink w:anchor="_Toc409617776" w:history="1">
        <w:r w:rsidR="00D87316" w:rsidRPr="00CB1090">
          <w:rPr>
            <w:rStyle w:val="Hiperhivatkozs"/>
            <w:rFonts w:asciiTheme="minorHAnsi" w:hAnsiTheme="minorHAnsi"/>
            <w:noProof/>
            <w:sz w:val="22"/>
            <w:szCs w:val="22"/>
          </w:rPr>
          <w:t>11. Nemzeti szabályozások figyelembevétele</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_Toc409617776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25</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77" w:history="1">
        <w:r w:rsidR="00D87316" w:rsidRPr="00CB1090">
          <w:rPr>
            <w:rStyle w:val="Hiperhivatkozs"/>
            <w:rFonts w:asciiTheme="minorHAnsi" w:hAnsiTheme="minorHAnsi"/>
            <w:noProof/>
            <w:sz w:val="22"/>
            <w:szCs w:val="22"/>
          </w:rPr>
          <w:t>1. számú melléklet</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_Toc409617777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26</w:t>
        </w:r>
        <w:r w:rsidR="00136CA3" w:rsidRPr="00CB1090">
          <w:rPr>
            <w:rFonts w:asciiTheme="minorHAnsi" w:hAnsiTheme="minorHAnsi"/>
            <w:noProof/>
            <w:webHidden/>
            <w:sz w:val="22"/>
            <w:szCs w:val="22"/>
          </w:rPr>
          <w:fldChar w:fldCharType="end"/>
        </w:r>
      </w:hyperlink>
    </w:p>
    <w:p w:rsidR="00D87316" w:rsidRPr="00CB1090" w:rsidRDefault="00DD115D">
      <w:pPr>
        <w:pStyle w:val="TJ1"/>
        <w:rPr>
          <w:rFonts w:asciiTheme="minorHAnsi" w:eastAsiaTheme="minorEastAsia" w:hAnsiTheme="minorHAnsi" w:cstheme="minorBidi"/>
          <w:noProof/>
          <w:sz w:val="22"/>
          <w:szCs w:val="22"/>
        </w:rPr>
      </w:pPr>
      <w:hyperlink w:anchor="_Toc409617778" w:history="1">
        <w:r w:rsidR="00D87316" w:rsidRPr="00CB1090">
          <w:rPr>
            <w:rStyle w:val="Hiperhivatkozs"/>
            <w:rFonts w:asciiTheme="minorHAnsi" w:hAnsiTheme="minorHAnsi"/>
            <w:noProof/>
            <w:sz w:val="22"/>
            <w:szCs w:val="22"/>
          </w:rPr>
          <w:t>2. számú melléklet</w:t>
        </w:r>
        <w:r w:rsidR="00D87316" w:rsidRPr="00CB1090">
          <w:rPr>
            <w:rFonts w:asciiTheme="minorHAnsi" w:hAnsiTheme="minorHAnsi"/>
            <w:noProof/>
            <w:webHidden/>
            <w:sz w:val="22"/>
            <w:szCs w:val="22"/>
          </w:rPr>
          <w:tab/>
        </w:r>
        <w:r w:rsidR="00136CA3" w:rsidRPr="00CB1090">
          <w:rPr>
            <w:rFonts w:asciiTheme="minorHAnsi" w:hAnsiTheme="minorHAnsi"/>
            <w:noProof/>
            <w:webHidden/>
            <w:sz w:val="22"/>
            <w:szCs w:val="22"/>
          </w:rPr>
          <w:fldChar w:fldCharType="begin"/>
        </w:r>
        <w:r w:rsidR="00D87316" w:rsidRPr="00CB1090">
          <w:rPr>
            <w:rFonts w:asciiTheme="minorHAnsi" w:hAnsiTheme="minorHAnsi"/>
            <w:noProof/>
            <w:webHidden/>
            <w:sz w:val="22"/>
            <w:szCs w:val="22"/>
          </w:rPr>
          <w:instrText xml:space="preserve"> PAGEREF _Toc409617778 \h </w:instrText>
        </w:r>
        <w:r w:rsidR="00136CA3" w:rsidRPr="00CB1090">
          <w:rPr>
            <w:rFonts w:asciiTheme="minorHAnsi" w:hAnsiTheme="minorHAnsi"/>
            <w:noProof/>
            <w:webHidden/>
            <w:sz w:val="22"/>
            <w:szCs w:val="22"/>
          </w:rPr>
        </w:r>
        <w:r w:rsidR="00136CA3" w:rsidRPr="00CB1090">
          <w:rPr>
            <w:rFonts w:asciiTheme="minorHAnsi" w:hAnsiTheme="minorHAnsi"/>
            <w:noProof/>
            <w:webHidden/>
            <w:sz w:val="22"/>
            <w:szCs w:val="22"/>
          </w:rPr>
          <w:fldChar w:fldCharType="separate"/>
        </w:r>
        <w:r w:rsidR="009C7556" w:rsidRPr="00CB1090">
          <w:rPr>
            <w:rFonts w:asciiTheme="minorHAnsi" w:hAnsiTheme="minorHAnsi"/>
            <w:noProof/>
            <w:webHidden/>
            <w:sz w:val="22"/>
            <w:szCs w:val="22"/>
          </w:rPr>
          <w:t>29</w:t>
        </w:r>
        <w:r w:rsidR="00136CA3" w:rsidRPr="00CB1090">
          <w:rPr>
            <w:rFonts w:asciiTheme="minorHAnsi" w:hAnsiTheme="minorHAnsi"/>
            <w:noProof/>
            <w:webHidden/>
            <w:sz w:val="22"/>
            <w:szCs w:val="22"/>
          </w:rPr>
          <w:fldChar w:fldCharType="end"/>
        </w:r>
      </w:hyperlink>
    </w:p>
    <w:p w:rsidR="00E62D7D" w:rsidRPr="00CB1090" w:rsidRDefault="00136CA3" w:rsidP="00E62D7D">
      <w:pPr>
        <w:spacing w:line="276" w:lineRule="auto"/>
        <w:rPr>
          <w:rFonts w:asciiTheme="minorHAnsi" w:hAnsiTheme="minorHAnsi"/>
          <w:sz w:val="22"/>
          <w:szCs w:val="22"/>
        </w:rPr>
      </w:pPr>
      <w:r w:rsidRPr="00CB1090">
        <w:rPr>
          <w:rFonts w:asciiTheme="minorHAnsi" w:hAnsiTheme="minorHAnsi"/>
          <w:sz w:val="22"/>
          <w:szCs w:val="22"/>
        </w:rPr>
        <w:fldChar w:fldCharType="end"/>
      </w: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2D7459" w:rsidRPr="00CB1090" w:rsidRDefault="002D7459" w:rsidP="00E62D7D">
      <w:pPr>
        <w:spacing w:line="276" w:lineRule="auto"/>
        <w:rPr>
          <w:rFonts w:asciiTheme="minorHAnsi" w:hAnsiTheme="minorHAnsi"/>
          <w:sz w:val="22"/>
          <w:szCs w:val="22"/>
        </w:rPr>
      </w:pPr>
    </w:p>
    <w:p w:rsidR="00E62D7D" w:rsidRPr="00CB1090" w:rsidRDefault="00E62D7D" w:rsidP="00E62D7D">
      <w:pPr>
        <w:spacing w:line="276" w:lineRule="auto"/>
        <w:rPr>
          <w:rFonts w:asciiTheme="minorHAnsi" w:hAnsiTheme="minorHAnsi"/>
          <w:sz w:val="22"/>
          <w:szCs w:val="22"/>
        </w:rPr>
      </w:pPr>
    </w:p>
    <w:p w:rsidR="006B7C87" w:rsidRPr="00CB1090" w:rsidRDefault="006B7C87" w:rsidP="00E62D7D">
      <w:pPr>
        <w:spacing w:line="276" w:lineRule="auto"/>
        <w:rPr>
          <w:rFonts w:asciiTheme="minorHAnsi" w:hAnsiTheme="minorHAnsi"/>
          <w:sz w:val="22"/>
          <w:szCs w:val="22"/>
        </w:rPr>
        <w:sectPr w:rsidR="006B7C87" w:rsidRPr="00CB1090" w:rsidSect="006B7C87">
          <w:headerReference w:type="default" r:id="rId10"/>
          <w:footerReference w:type="default" r:id="rId11"/>
          <w:headerReference w:type="first" r:id="rId12"/>
          <w:pgSz w:w="11906" w:h="16838"/>
          <w:pgMar w:top="1417" w:right="991" w:bottom="1417" w:left="993" w:header="708" w:footer="708" w:gutter="0"/>
          <w:cols w:space="708"/>
          <w:docGrid w:linePitch="360"/>
        </w:sectPr>
      </w:pPr>
    </w:p>
    <w:p w:rsidR="009C7556" w:rsidRPr="00CB1090" w:rsidRDefault="009C7556" w:rsidP="009C7556">
      <w:pPr>
        <w:pStyle w:val="Cmsor1"/>
        <w:numPr>
          <w:ilvl w:val="0"/>
          <w:numId w:val="0"/>
        </w:numPr>
        <w:rPr>
          <w:rFonts w:asciiTheme="minorHAnsi" w:hAnsiTheme="minorHAnsi"/>
          <w:sz w:val="22"/>
          <w:szCs w:val="22"/>
        </w:rPr>
      </w:pPr>
      <w:bookmarkStart w:id="0" w:name="_Toc318909015"/>
      <w:bookmarkStart w:id="1" w:name="_Toc409617724"/>
      <w:r w:rsidRPr="00CB1090">
        <w:rPr>
          <w:rFonts w:asciiTheme="minorHAnsi" w:hAnsiTheme="minorHAnsi"/>
          <w:sz w:val="22"/>
          <w:szCs w:val="22"/>
        </w:rPr>
        <w:lastRenderedPageBreak/>
        <w:t xml:space="preserve">1. </w:t>
      </w:r>
      <w:bookmarkEnd w:id="0"/>
      <w:bookmarkEnd w:id="1"/>
      <w:r w:rsidRPr="00CB1090">
        <w:rPr>
          <w:rFonts w:asciiTheme="minorHAnsi" w:hAnsiTheme="minorHAnsi"/>
          <w:sz w:val="22"/>
          <w:szCs w:val="22"/>
        </w:rPr>
        <w:t>Bevezető</w:t>
      </w:r>
    </w:p>
    <w:p w:rsidR="009C7556" w:rsidRPr="00CB1090" w:rsidRDefault="009C7556" w:rsidP="009C7556">
      <w:pPr>
        <w:rPr>
          <w:rFonts w:asciiTheme="minorHAnsi" w:hAnsiTheme="minorHAnsi"/>
          <w:sz w:val="22"/>
          <w:szCs w:val="22"/>
        </w:rPr>
      </w:pPr>
      <w:r w:rsidRPr="00CB1090">
        <w:rPr>
          <w:rFonts w:asciiTheme="minorHAnsi" w:hAnsiTheme="minorHAnsi"/>
          <w:sz w:val="22"/>
          <w:szCs w:val="22"/>
        </w:rPr>
        <w:t>A Pályázati és elszámolási útmutató (továbbiakban: Útmutató) célja felvilágosítást adni a pályázat folyamatát érintő valamennyi kérdésben, illetve a sikeres pályázás érdekében átláthatóan és érthetően bemutatni az egyes pályázati lépéseket. Fontos, hogy a pályázó a minőségi munka érdekében figyelmesen, lépésről lépésre tanulmányozza az útmutató előírásait, ezáltal saját maga számára is megteremtve az eredményes pályázás feltételeit.</w:t>
      </w:r>
    </w:p>
    <w:p w:rsidR="009C7556" w:rsidRPr="00CB1090" w:rsidRDefault="009C7556" w:rsidP="009C7556">
      <w:pPr>
        <w:rPr>
          <w:rFonts w:asciiTheme="minorHAnsi" w:hAnsiTheme="minorHAnsi"/>
          <w:sz w:val="22"/>
          <w:szCs w:val="22"/>
        </w:rPr>
      </w:pPr>
    </w:p>
    <w:p w:rsidR="009C7556" w:rsidRPr="00CB1090" w:rsidRDefault="009C7556" w:rsidP="009C7556">
      <w:pPr>
        <w:rPr>
          <w:rFonts w:asciiTheme="minorHAnsi" w:hAnsiTheme="minorHAnsi"/>
          <w:sz w:val="22"/>
          <w:szCs w:val="22"/>
        </w:rPr>
      </w:pPr>
      <w:r w:rsidRPr="00CB1090">
        <w:rPr>
          <w:rFonts w:asciiTheme="minorHAnsi" w:hAnsiTheme="minorHAnsi"/>
          <w:sz w:val="22"/>
          <w:szCs w:val="22"/>
        </w:rPr>
        <w:t>A Bethlen Gábor Alapkezelő Zrt. (továbbiakban: Alapkezelő) a Bethlen Gábor Alapról szóló 2010. évi CLXXXII. törvény és a végrehajtásáról szóló 367/2010. (XII.30.) Korm. rendelet rendelkezései alapján nyílt pályázatot hirdet a Bethlen Gábor Alap 2015. évi „Egyéb támogatások” előirányzat „Nyílt pályázat” elnevezésű kerete terhére az alábbiak szerint.</w:t>
      </w:r>
    </w:p>
    <w:p w:rsidR="009C7556" w:rsidRPr="00CB1090" w:rsidRDefault="009C7556" w:rsidP="009C7556">
      <w:pPr>
        <w:rPr>
          <w:rFonts w:asciiTheme="minorHAnsi" w:hAnsiTheme="minorHAnsi"/>
          <w:sz w:val="22"/>
          <w:szCs w:val="22"/>
        </w:rPr>
      </w:pPr>
      <w:r w:rsidRPr="00CB1090">
        <w:rPr>
          <w:rFonts w:asciiTheme="minorHAnsi" w:hAnsiTheme="minorHAnsi"/>
          <w:sz w:val="22"/>
          <w:szCs w:val="22"/>
        </w:rPr>
        <w:t>A támogatások célja a Magyarország határain kívül élő magyarság szülőföldjén való boldogulásának, Magyarországgal való sokoldalú kapcsolatai ápolásának és fejlesztésének előmozdítása, magyar nemzeti azonosságtudatának megerősítése az oktatás és a kultúra támogatása jegyében.</w:t>
      </w:r>
    </w:p>
    <w:p w:rsidR="009C7556" w:rsidRPr="00CB1090" w:rsidRDefault="009C7556" w:rsidP="009C7556">
      <w:pPr>
        <w:rPr>
          <w:rFonts w:asciiTheme="minorHAnsi" w:hAnsiTheme="minorHAnsi"/>
          <w:sz w:val="22"/>
          <w:szCs w:val="22"/>
        </w:rPr>
      </w:pPr>
      <w:r w:rsidRPr="00CB1090">
        <w:rPr>
          <w:rFonts w:asciiTheme="minorHAnsi" w:hAnsiTheme="minorHAnsi"/>
          <w:sz w:val="22"/>
          <w:szCs w:val="22"/>
        </w:rPr>
        <w:t xml:space="preserve">A felhívás a magyarság összetartozása jegyében értékteremtő, </w:t>
      </w:r>
      <w:proofErr w:type="gramStart"/>
      <w:r w:rsidRPr="00CB1090">
        <w:rPr>
          <w:rFonts w:asciiTheme="minorHAnsi" w:hAnsiTheme="minorHAnsi"/>
          <w:sz w:val="22"/>
          <w:szCs w:val="22"/>
        </w:rPr>
        <w:t>konkrét</w:t>
      </w:r>
      <w:proofErr w:type="gramEnd"/>
      <w:r w:rsidRPr="00CB1090">
        <w:rPr>
          <w:rFonts w:asciiTheme="minorHAnsi" w:hAnsiTheme="minorHAnsi"/>
          <w:sz w:val="22"/>
          <w:szCs w:val="22"/>
        </w:rPr>
        <w:t xml:space="preserve"> szellemi és/vagy tárgyi eredményt felmutatni tudó programok megvalósítására szeretne ösztönözni, e célokat tükröző igényes, minőségi pályázatok támogatásával.</w:t>
      </w:r>
    </w:p>
    <w:p w:rsidR="009C7556" w:rsidRPr="00CB1090" w:rsidRDefault="009C7556" w:rsidP="00E202B7">
      <w:pPr>
        <w:spacing w:line="276" w:lineRule="auto"/>
        <w:jc w:val="left"/>
        <w:rPr>
          <w:rFonts w:asciiTheme="minorHAnsi" w:hAnsiTheme="minorHAnsi"/>
          <w:sz w:val="22"/>
          <w:szCs w:val="22"/>
        </w:rPr>
        <w:sectPr w:rsidR="009C7556" w:rsidRPr="00CB1090" w:rsidSect="006B7C87">
          <w:headerReference w:type="default" r:id="rId13"/>
          <w:pgSz w:w="11906" w:h="16838"/>
          <w:pgMar w:top="1417" w:right="991" w:bottom="1417" w:left="993" w:header="708" w:footer="708" w:gutter="0"/>
          <w:cols w:space="708"/>
          <w:docGrid w:linePitch="360"/>
        </w:sectPr>
      </w:pPr>
    </w:p>
    <w:p w:rsidR="007F118F" w:rsidRPr="00CB1090" w:rsidRDefault="007F118F" w:rsidP="00E202B7">
      <w:pPr>
        <w:spacing w:line="276" w:lineRule="auto"/>
        <w:jc w:val="left"/>
        <w:rPr>
          <w:rFonts w:asciiTheme="minorHAnsi" w:hAnsiTheme="minorHAnsi"/>
          <w:sz w:val="22"/>
          <w:szCs w:val="22"/>
        </w:rPr>
      </w:pPr>
    </w:p>
    <w:tbl>
      <w:tblPr>
        <w:tblpPr w:leftFromText="141" w:rightFromText="141" w:vertAnchor="text" w:tblpX="-214" w:tblpY="1"/>
        <w:tblOverlap w:val="never"/>
        <w:tblW w:w="10702" w:type="dxa"/>
        <w:tblBorders>
          <w:top w:val="doubleWave" w:sz="6" w:space="0" w:color="auto"/>
          <w:left w:val="doubleWave" w:sz="6" w:space="0" w:color="auto"/>
          <w:bottom w:val="doubleWave" w:sz="6" w:space="0" w:color="auto"/>
          <w:right w:val="doubleWave" w:sz="6" w:space="0" w:color="auto"/>
          <w:insideV w:val="doubleWave" w:sz="6" w:space="0" w:color="auto"/>
        </w:tblBorders>
        <w:tblLayout w:type="fixed"/>
        <w:tblCellMar>
          <w:left w:w="70" w:type="dxa"/>
          <w:right w:w="70" w:type="dxa"/>
        </w:tblCellMar>
        <w:tblLook w:val="0000" w:firstRow="0" w:lastRow="0" w:firstColumn="0" w:lastColumn="0" w:noHBand="0" w:noVBand="0"/>
      </w:tblPr>
      <w:tblGrid>
        <w:gridCol w:w="9357"/>
        <w:gridCol w:w="1345"/>
      </w:tblGrid>
      <w:tr w:rsidR="00E62D7D" w:rsidRPr="00CB1090" w:rsidTr="00CD7318">
        <w:trPr>
          <w:trHeight w:val="10385"/>
        </w:trPr>
        <w:tc>
          <w:tcPr>
            <w:tcW w:w="9357" w:type="dxa"/>
          </w:tcPr>
          <w:p w:rsidR="00E62D7D" w:rsidRPr="00CB1090" w:rsidRDefault="00E62D7D" w:rsidP="00E202B7">
            <w:pPr>
              <w:pStyle w:val="Cmsor2"/>
              <w:ind w:left="1134"/>
              <w:rPr>
                <w:rFonts w:asciiTheme="minorHAnsi" w:hAnsiTheme="minorHAnsi"/>
                <w:sz w:val="22"/>
                <w:szCs w:val="22"/>
              </w:rPr>
            </w:pPr>
            <w:bookmarkStart w:id="2" w:name="_Toc409617725"/>
            <w:r w:rsidRPr="00CB1090">
              <w:rPr>
                <w:rFonts w:asciiTheme="minorHAnsi" w:hAnsiTheme="minorHAnsi"/>
                <w:sz w:val="22"/>
                <w:szCs w:val="22"/>
              </w:rPr>
              <w:t>Pályázati felhívások tárgya</w:t>
            </w:r>
            <w:bookmarkEnd w:id="2"/>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w:t>
            </w:r>
            <w:r w:rsidR="00475101" w:rsidRPr="00CB1090">
              <w:rPr>
                <w:rFonts w:asciiTheme="minorHAnsi" w:hAnsiTheme="minorHAnsi"/>
                <w:sz w:val="22"/>
                <w:szCs w:val="22"/>
              </w:rPr>
              <w:t>z A</w:t>
            </w:r>
            <w:r w:rsidRPr="00CB1090">
              <w:rPr>
                <w:rFonts w:asciiTheme="minorHAnsi" w:hAnsiTheme="minorHAnsi"/>
                <w:sz w:val="22"/>
                <w:szCs w:val="22"/>
              </w:rPr>
              <w:t>lapkezelő 2015-ben az alábbi részcélok megvalósítására ír ki nyilvános pályázatot:</w:t>
            </w:r>
          </w:p>
          <w:p w:rsidR="00E62D7D" w:rsidRPr="00CB1090" w:rsidRDefault="00E62D7D" w:rsidP="00597ED7">
            <w:pPr>
              <w:pStyle w:val="Listaszerbekezds"/>
              <w:ind w:left="709" w:hanging="425"/>
              <w:rPr>
                <w:rFonts w:asciiTheme="minorHAnsi" w:hAnsiTheme="minorHAnsi" w:cs="Calibri"/>
                <w:b/>
                <w:sz w:val="22"/>
                <w:szCs w:val="22"/>
              </w:rPr>
            </w:pPr>
            <w:r w:rsidRPr="00CB1090">
              <w:rPr>
                <w:rFonts w:asciiTheme="minorHAnsi" w:hAnsiTheme="minorHAnsi" w:cs="Calibri"/>
                <w:b/>
                <w:sz w:val="22"/>
                <w:szCs w:val="22"/>
              </w:rPr>
              <w:t xml:space="preserve">I. </w:t>
            </w:r>
            <w:proofErr w:type="gramStart"/>
            <w:r w:rsidRPr="00CB1090">
              <w:rPr>
                <w:rFonts w:asciiTheme="minorHAnsi" w:hAnsiTheme="minorHAnsi" w:cs="Calibri"/>
                <w:b/>
                <w:sz w:val="22"/>
                <w:szCs w:val="22"/>
              </w:rPr>
              <w:t>A</w:t>
            </w:r>
            <w:proofErr w:type="gramEnd"/>
            <w:r w:rsidRPr="00CB1090">
              <w:rPr>
                <w:rFonts w:asciiTheme="minorHAnsi" w:hAnsiTheme="minorHAnsi" w:cs="Calibri"/>
                <w:b/>
                <w:sz w:val="22"/>
                <w:szCs w:val="22"/>
              </w:rPr>
              <w:t xml:space="preserve"> magyar közösség céljait szolgáló kulturális, oktatási programok és ahhoz kapcsolódó tevékenységek támogatása</w:t>
            </w:r>
          </w:p>
          <w:p w:rsidR="00E62D7D" w:rsidRPr="00CB1090" w:rsidRDefault="00E62D7D" w:rsidP="00597ED7">
            <w:pPr>
              <w:pStyle w:val="Listaszerbekezds"/>
              <w:ind w:left="1004"/>
              <w:rPr>
                <w:rFonts w:asciiTheme="minorHAnsi" w:hAnsiTheme="minorHAnsi" w:cs="Calibri"/>
                <w:b/>
                <w:sz w:val="22"/>
                <w:szCs w:val="22"/>
              </w:rPr>
            </w:pPr>
          </w:p>
          <w:p w:rsidR="00E62D7D" w:rsidRPr="00CB1090" w:rsidRDefault="00E62D7D" w:rsidP="00597ED7">
            <w:pPr>
              <w:pStyle w:val="Listaszerbekezds"/>
              <w:ind w:left="1004"/>
              <w:rPr>
                <w:rFonts w:asciiTheme="minorHAnsi" w:hAnsiTheme="minorHAnsi" w:cs="Calibri"/>
                <w:b/>
                <w:sz w:val="22"/>
                <w:szCs w:val="22"/>
              </w:rPr>
            </w:pPr>
            <w:r w:rsidRPr="00CB1090">
              <w:rPr>
                <w:rFonts w:asciiTheme="minorHAnsi" w:hAnsiTheme="minorHAnsi" w:cs="Calibri"/>
                <w:b/>
                <w:sz w:val="22"/>
                <w:szCs w:val="22"/>
              </w:rPr>
              <w:t>Ezen belül:</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a magyar történelmi és kulturális örökség ápolása, kulturális, ifjúsági és hagyományőrző programok, szórványprogramok támogatása,</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egyházi programok támogatása (kulturális, hitéleti és szociális tevékenységek)</w:t>
            </w:r>
            <w:r w:rsidR="00FF6F8C" w:rsidRPr="00CB1090">
              <w:rPr>
                <w:rFonts w:asciiTheme="minorHAnsi" w:hAnsiTheme="minorHAnsi" w:cs="Calibri"/>
                <w:sz w:val="22"/>
                <w:szCs w:val="22"/>
              </w:rPr>
              <w:t>,</w:t>
            </w:r>
          </w:p>
          <w:p w:rsidR="00E62D7D" w:rsidRPr="00CB1090" w:rsidRDefault="00E62D7D" w:rsidP="00522F44">
            <w:pPr>
              <w:pStyle w:val="Listaszerbekezds"/>
              <w:numPr>
                <w:ilvl w:val="0"/>
                <w:numId w:val="11"/>
              </w:numPr>
              <w:contextualSpacing w:val="0"/>
              <w:rPr>
                <w:rFonts w:asciiTheme="minorHAnsi" w:hAnsiTheme="minorHAnsi" w:cs="Calibri"/>
                <w:sz w:val="22"/>
                <w:szCs w:val="22"/>
                <w:lang w:eastAsia="ar-SA"/>
              </w:rPr>
            </w:pPr>
            <w:r w:rsidRPr="00CB1090">
              <w:rPr>
                <w:rFonts w:asciiTheme="minorHAnsi" w:hAnsiTheme="minorHAnsi" w:cs="Calibri"/>
                <w:sz w:val="22"/>
                <w:szCs w:val="22"/>
              </w:rPr>
              <w:t>magyar nyelvű köznevelési (oktatási-nevelési) programok támogatása</w:t>
            </w:r>
            <w:r w:rsidR="00FF6F8C" w:rsidRPr="00CB1090">
              <w:rPr>
                <w:rFonts w:asciiTheme="minorHAnsi" w:hAnsiTheme="minorHAnsi" w:cs="Calibri"/>
                <w:sz w:val="22"/>
                <w:szCs w:val="22"/>
              </w:rPr>
              <w:t>,</w:t>
            </w:r>
          </w:p>
          <w:p w:rsidR="00E62D7D" w:rsidRPr="00CB1090" w:rsidRDefault="00E62D7D" w:rsidP="00522F44">
            <w:pPr>
              <w:pStyle w:val="Listaszerbekezds"/>
              <w:numPr>
                <w:ilvl w:val="0"/>
                <w:numId w:val="11"/>
              </w:numPr>
              <w:contextualSpacing w:val="0"/>
              <w:rPr>
                <w:rFonts w:asciiTheme="minorHAnsi" w:hAnsiTheme="minorHAnsi" w:cs="Calibri"/>
                <w:sz w:val="22"/>
                <w:szCs w:val="22"/>
                <w:lang w:eastAsia="ar-SA"/>
              </w:rPr>
            </w:pPr>
            <w:r w:rsidRPr="00CB1090">
              <w:rPr>
                <w:rFonts w:asciiTheme="minorHAnsi" w:hAnsiTheme="minorHAnsi" w:cs="Calibri"/>
                <w:sz w:val="22"/>
                <w:szCs w:val="22"/>
              </w:rPr>
              <w:t>szakképzést végző oktatási intézmények programjai</w:t>
            </w:r>
            <w:r w:rsidR="00FF6F8C" w:rsidRPr="00CB1090">
              <w:rPr>
                <w:rFonts w:asciiTheme="minorHAnsi" w:hAnsiTheme="minorHAnsi" w:cs="Calibri"/>
                <w:sz w:val="22"/>
                <w:szCs w:val="22"/>
              </w:rPr>
              <w:t>,</w:t>
            </w:r>
            <w:r w:rsidRPr="00CB1090">
              <w:rPr>
                <w:rFonts w:asciiTheme="minorHAnsi" w:hAnsiTheme="minorHAnsi" w:cs="Calibri"/>
                <w:sz w:val="22"/>
                <w:szCs w:val="22"/>
              </w:rPr>
              <w:t xml:space="preserve"> </w:t>
            </w:r>
          </w:p>
          <w:p w:rsidR="00E62D7D" w:rsidRPr="00CB1090" w:rsidRDefault="00E62D7D" w:rsidP="00522F44">
            <w:pPr>
              <w:pStyle w:val="Listaszerbekezds"/>
              <w:numPr>
                <w:ilvl w:val="0"/>
                <w:numId w:val="11"/>
              </w:numPr>
              <w:rPr>
                <w:rFonts w:asciiTheme="minorHAnsi" w:hAnsiTheme="minorHAnsi" w:cs="Calibri"/>
                <w:sz w:val="22"/>
                <w:szCs w:val="22"/>
                <w:lang w:eastAsia="ar-SA"/>
              </w:rPr>
            </w:pPr>
            <w:r w:rsidRPr="00CB1090">
              <w:rPr>
                <w:rFonts w:asciiTheme="minorHAnsi" w:hAnsiTheme="minorHAnsi" w:cs="Calibri"/>
                <w:sz w:val="22"/>
                <w:szCs w:val="22"/>
              </w:rPr>
              <w:t xml:space="preserve"> magyar nyelvű felnőttképzési, felsőoktatási programok, tudományos kutatások, </w:t>
            </w:r>
            <w:proofErr w:type="gramStart"/>
            <w:r w:rsidRPr="00CB1090">
              <w:rPr>
                <w:rFonts w:asciiTheme="minorHAnsi" w:hAnsiTheme="minorHAnsi" w:cs="Calibri"/>
                <w:sz w:val="22"/>
                <w:szCs w:val="22"/>
              </w:rPr>
              <w:t>konferenciák</w:t>
            </w:r>
            <w:proofErr w:type="gramEnd"/>
            <w:r w:rsidRPr="00CB1090">
              <w:rPr>
                <w:rFonts w:asciiTheme="minorHAnsi" w:hAnsiTheme="minorHAnsi" w:cs="Calibri"/>
                <w:sz w:val="22"/>
                <w:szCs w:val="22"/>
              </w:rPr>
              <w:t>; tanulmányi versenyek és szaktáborok támogatás</w:t>
            </w:r>
            <w:r w:rsidRPr="00CB1090">
              <w:rPr>
                <w:rFonts w:asciiTheme="minorHAnsi" w:hAnsiTheme="minorHAnsi" w:cs="Calibri"/>
                <w:sz w:val="22"/>
                <w:szCs w:val="22"/>
                <w:lang w:eastAsia="ar-SA"/>
              </w:rPr>
              <w:t>a</w:t>
            </w:r>
            <w:r w:rsidR="00FF6F8C" w:rsidRPr="00CB1090">
              <w:rPr>
                <w:rFonts w:asciiTheme="minorHAnsi" w:hAnsiTheme="minorHAnsi" w:cs="Calibri"/>
                <w:sz w:val="22"/>
                <w:szCs w:val="22"/>
                <w:lang w:eastAsia="ar-SA"/>
              </w:rPr>
              <w:t>,</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iskolabusz-üzemeltetésének támogatása,</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 xml:space="preserve">amatőr és hivatásos színházi </w:t>
            </w:r>
            <w:proofErr w:type="gramStart"/>
            <w:r w:rsidRPr="00CB1090">
              <w:rPr>
                <w:rFonts w:asciiTheme="minorHAnsi" w:hAnsiTheme="minorHAnsi" w:cs="Calibri"/>
                <w:sz w:val="22"/>
                <w:szCs w:val="22"/>
              </w:rPr>
              <w:t>produkciók</w:t>
            </w:r>
            <w:proofErr w:type="gramEnd"/>
            <w:r w:rsidRPr="00CB1090">
              <w:rPr>
                <w:rFonts w:asciiTheme="minorHAnsi" w:hAnsiTheme="minorHAnsi" w:cs="Calibri"/>
                <w:sz w:val="22"/>
                <w:szCs w:val="22"/>
              </w:rPr>
              <w:t xml:space="preserve"> támogatása</w:t>
            </w:r>
            <w:r w:rsidR="00FF6F8C" w:rsidRPr="00CB1090">
              <w:rPr>
                <w:rFonts w:asciiTheme="minorHAnsi" w:hAnsiTheme="minorHAnsi" w:cs="Calibri"/>
                <w:sz w:val="22"/>
                <w:szCs w:val="22"/>
              </w:rPr>
              <w:t>.</w:t>
            </w:r>
          </w:p>
          <w:p w:rsidR="00E62D7D" w:rsidRPr="00CB1090" w:rsidRDefault="00E62D7D" w:rsidP="00597ED7">
            <w:pPr>
              <w:pStyle w:val="Listaszerbekezds"/>
              <w:ind w:left="1080"/>
              <w:rPr>
                <w:rFonts w:asciiTheme="minorHAnsi" w:hAnsiTheme="minorHAnsi" w:cs="Calibri"/>
                <w:sz w:val="22"/>
                <w:szCs w:val="22"/>
              </w:rPr>
            </w:pPr>
          </w:p>
          <w:p w:rsidR="00E62D7D" w:rsidRPr="00CB1090" w:rsidRDefault="00E62D7D" w:rsidP="00597ED7">
            <w:pPr>
              <w:pStyle w:val="Listaszerbekezds"/>
              <w:rPr>
                <w:rFonts w:asciiTheme="minorHAnsi" w:hAnsiTheme="minorHAnsi" w:cs="Calibri"/>
                <w:b/>
                <w:sz w:val="22"/>
                <w:szCs w:val="22"/>
                <w:lang w:eastAsia="ar-SA"/>
              </w:rPr>
            </w:pPr>
            <w:r w:rsidRPr="00CB1090">
              <w:rPr>
                <w:rFonts w:asciiTheme="minorHAnsi" w:hAnsiTheme="minorHAnsi" w:cs="Calibri"/>
                <w:b/>
                <w:sz w:val="22"/>
                <w:szCs w:val="22"/>
              </w:rPr>
              <w:t xml:space="preserve">II. </w:t>
            </w:r>
            <w:proofErr w:type="gramStart"/>
            <w:r w:rsidRPr="00CB1090">
              <w:rPr>
                <w:rFonts w:asciiTheme="minorHAnsi" w:hAnsiTheme="minorHAnsi" w:cs="Calibri"/>
                <w:b/>
                <w:sz w:val="22"/>
                <w:szCs w:val="22"/>
              </w:rPr>
              <w:t>A</w:t>
            </w:r>
            <w:proofErr w:type="gramEnd"/>
            <w:r w:rsidRPr="00CB1090">
              <w:rPr>
                <w:rFonts w:asciiTheme="minorHAnsi" w:hAnsiTheme="minorHAnsi" w:cs="Calibri"/>
                <w:b/>
                <w:sz w:val="22"/>
                <w:szCs w:val="22"/>
              </w:rPr>
              <w:t xml:space="preserve"> magyar közösség céljait szolgáló írott és elektronikus média</w:t>
            </w:r>
            <w:r w:rsidRPr="00CB1090">
              <w:rPr>
                <w:rFonts w:asciiTheme="minorHAnsi" w:hAnsiTheme="minorHAnsi" w:cs="Calibri"/>
                <w:b/>
                <w:sz w:val="22"/>
                <w:szCs w:val="22"/>
                <w:lang w:eastAsia="ar-SA"/>
              </w:rPr>
              <w:t>, könyvkiadás támogatása</w:t>
            </w:r>
          </w:p>
          <w:p w:rsidR="00E62D7D" w:rsidRPr="00CB1090" w:rsidRDefault="00E62D7D" w:rsidP="00597ED7">
            <w:pPr>
              <w:pStyle w:val="Listaszerbekezds"/>
              <w:ind w:left="1004"/>
              <w:rPr>
                <w:rFonts w:asciiTheme="minorHAnsi" w:hAnsiTheme="minorHAnsi" w:cs="Calibri"/>
                <w:b/>
                <w:sz w:val="22"/>
                <w:szCs w:val="22"/>
                <w:lang w:eastAsia="ar-SA"/>
              </w:rPr>
            </w:pPr>
            <w:r w:rsidRPr="00CB1090">
              <w:rPr>
                <w:rFonts w:asciiTheme="minorHAnsi" w:hAnsiTheme="minorHAnsi" w:cs="Calibri"/>
                <w:b/>
                <w:sz w:val="22"/>
                <w:szCs w:val="22"/>
                <w:lang w:eastAsia="ar-SA"/>
              </w:rPr>
              <w:t>Ezen belül:</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a magyar nyelvű írott és elektronikus sajtó, könyvkiadás</w:t>
            </w:r>
            <w:r w:rsidR="00FF6F8C" w:rsidRPr="00CB1090">
              <w:rPr>
                <w:rFonts w:asciiTheme="minorHAnsi" w:hAnsiTheme="minorHAnsi" w:cs="Calibri"/>
                <w:sz w:val="22"/>
                <w:szCs w:val="22"/>
              </w:rPr>
              <w:t>,</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szakmai kiadványok támogatása</w:t>
            </w:r>
            <w:r w:rsidR="00FF6F8C" w:rsidRPr="00CB1090">
              <w:rPr>
                <w:rFonts w:asciiTheme="minorHAnsi" w:hAnsiTheme="minorHAnsi" w:cs="Calibri"/>
                <w:sz w:val="22"/>
                <w:szCs w:val="22"/>
              </w:rPr>
              <w:t>,</w:t>
            </w:r>
            <w:r w:rsidRPr="00CB1090">
              <w:rPr>
                <w:rFonts w:asciiTheme="minorHAnsi" w:hAnsiTheme="minorHAnsi" w:cs="Calibri"/>
                <w:sz w:val="22"/>
                <w:szCs w:val="22"/>
              </w:rPr>
              <w:t xml:space="preserve"> </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honlap létrehozása és fejlesztése</w:t>
            </w:r>
            <w:r w:rsidR="00FF6F8C" w:rsidRPr="00CB1090">
              <w:rPr>
                <w:rFonts w:asciiTheme="minorHAnsi" w:hAnsiTheme="minorHAnsi" w:cs="Calibri"/>
                <w:sz w:val="22"/>
                <w:szCs w:val="22"/>
              </w:rPr>
              <w:t>.</w:t>
            </w:r>
          </w:p>
          <w:p w:rsidR="00E62D7D" w:rsidRPr="00CB1090" w:rsidRDefault="00E62D7D" w:rsidP="007D37BC">
            <w:pPr>
              <w:ind w:left="720"/>
              <w:rPr>
                <w:rFonts w:asciiTheme="minorHAnsi" w:hAnsiTheme="minorHAnsi" w:cs="Calibri"/>
                <w:sz w:val="22"/>
                <w:szCs w:val="22"/>
              </w:rPr>
            </w:pPr>
          </w:p>
          <w:p w:rsidR="00E62D7D" w:rsidRPr="00CB1090" w:rsidRDefault="00E62D7D" w:rsidP="00597ED7">
            <w:pPr>
              <w:pStyle w:val="Listaszerbekezds"/>
              <w:ind w:left="709" w:hanging="283"/>
              <w:rPr>
                <w:rFonts w:asciiTheme="minorHAnsi" w:hAnsiTheme="minorHAnsi" w:cs="Calibri"/>
                <w:b/>
                <w:sz w:val="22"/>
                <w:szCs w:val="22"/>
              </w:rPr>
            </w:pPr>
            <w:r w:rsidRPr="00CB1090">
              <w:rPr>
                <w:rFonts w:asciiTheme="minorHAnsi" w:hAnsiTheme="minorHAnsi"/>
                <w:b/>
                <w:sz w:val="22"/>
                <w:szCs w:val="22"/>
              </w:rPr>
              <w:t>III. Civil szervezetek, illetve egyház, belső egyházi jogi személyek által fenntartott oktatási, gyermekjóléti, kulturális és szociális intézmények működésének valamint a</w:t>
            </w:r>
            <w:r w:rsidRPr="00CB1090">
              <w:rPr>
                <w:rFonts w:asciiTheme="minorHAnsi" w:hAnsiTheme="minorHAnsi" w:cs="Calibri"/>
                <w:b/>
                <w:sz w:val="22"/>
                <w:szCs w:val="22"/>
              </w:rPr>
              <w:t xml:space="preserve"> magyar közösség céljait szolgáló fejlesztések és ingatlan-beruházások támogatása</w:t>
            </w:r>
          </w:p>
          <w:p w:rsidR="00E62D7D" w:rsidRPr="00CB1090" w:rsidRDefault="00E62D7D" w:rsidP="00597ED7">
            <w:pPr>
              <w:pStyle w:val="Listaszerbekezds"/>
              <w:ind w:left="580" w:firstLine="424"/>
              <w:rPr>
                <w:rFonts w:asciiTheme="minorHAnsi" w:hAnsiTheme="minorHAnsi" w:cs="Calibri"/>
                <w:b/>
                <w:sz w:val="22"/>
                <w:szCs w:val="22"/>
                <w:lang w:eastAsia="ar-SA"/>
              </w:rPr>
            </w:pPr>
            <w:r w:rsidRPr="00CB1090">
              <w:rPr>
                <w:rFonts w:asciiTheme="minorHAnsi" w:hAnsiTheme="minorHAnsi" w:cs="Calibri"/>
                <w:b/>
                <w:sz w:val="22"/>
                <w:szCs w:val="22"/>
                <w:lang w:eastAsia="ar-SA"/>
              </w:rPr>
              <w:t>Ezen belül:</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sz w:val="22"/>
                <w:szCs w:val="22"/>
              </w:rPr>
              <w:t xml:space="preserve">jelen útmutató 2. pontjában megjelölt pályázói kör részére működési kiadások támogatása: (személyi kifizetések és azok járulékai, kis értékű </w:t>
            </w:r>
            <w:proofErr w:type="gramStart"/>
            <w:r w:rsidRPr="00CB1090">
              <w:rPr>
                <w:rFonts w:asciiTheme="minorHAnsi" w:hAnsiTheme="minorHAnsi"/>
                <w:sz w:val="22"/>
                <w:szCs w:val="22"/>
              </w:rPr>
              <w:t>eszközbeszerzés ,</w:t>
            </w:r>
            <w:proofErr w:type="gramEnd"/>
            <w:r w:rsidRPr="00CB1090">
              <w:rPr>
                <w:rFonts w:asciiTheme="minorHAnsi" w:hAnsiTheme="minorHAnsi"/>
                <w:sz w:val="22"/>
                <w:szCs w:val="22"/>
              </w:rPr>
              <w:t xml:space="preserve"> szolgáltatások, utazási költségek, ingatlan-fenntartási költségek)</w:t>
            </w:r>
            <w:r w:rsidR="00FF6F8C" w:rsidRPr="00CB1090">
              <w:rPr>
                <w:rFonts w:asciiTheme="minorHAnsi" w:hAnsiTheme="minorHAnsi"/>
                <w:sz w:val="22"/>
                <w:szCs w:val="22"/>
              </w:rPr>
              <w:t>,</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 xml:space="preserve"> a magyar közösség törekvéseit szolgáló </w:t>
            </w:r>
            <w:r w:rsidR="00FF6F8C" w:rsidRPr="00CB1090">
              <w:rPr>
                <w:rFonts w:asciiTheme="minorHAnsi" w:hAnsiTheme="minorHAnsi" w:cs="Calibri"/>
                <w:sz w:val="22"/>
                <w:szCs w:val="22"/>
              </w:rPr>
              <w:t>ingatlan-beruházások támogatása,</w:t>
            </w:r>
            <w:r w:rsidRPr="00CB1090">
              <w:rPr>
                <w:rFonts w:asciiTheme="minorHAnsi" w:hAnsiTheme="minorHAnsi" w:cs="Calibri"/>
                <w:sz w:val="22"/>
                <w:szCs w:val="22"/>
              </w:rPr>
              <w:t xml:space="preserve"> </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korábbi években megkezdett ingatlan felújítások folytatásának támogatása</w:t>
            </w:r>
            <w:r w:rsidR="00FF6F8C" w:rsidRPr="00CB1090">
              <w:rPr>
                <w:rFonts w:asciiTheme="minorHAnsi" w:hAnsiTheme="minorHAnsi" w:cs="Calibri"/>
                <w:sz w:val="22"/>
                <w:szCs w:val="22"/>
              </w:rPr>
              <w:t>,</w:t>
            </w:r>
            <w:r w:rsidRPr="00CB1090">
              <w:rPr>
                <w:rFonts w:asciiTheme="minorHAnsi" w:hAnsiTheme="minorHAnsi" w:cs="Calibri"/>
                <w:sz w:val="22"/>
                <w:szCs w:val="22"/>
              </w:rPr>
              <w:t xml:space="preserve"> </w:t>
            </w:r>
          </w:p>
          <w:p w:rsidR="00E62D7D" w:rsidRPr="00CB1090" w:rsidRDefault="00E62D7D" w:rsidP="00522F44">
            <w:pPr>
              <w:pStyle w:val="Listaszerbekezds"/>
              <w:numPr>
                <w:ilvl w:val="0"/>
                <w:numId w:val="11"/>
              </w:numPr>
              <w:rPr>
                <w:rFonts w:asciiTheme="minorHAnsi" w:hAnsiTheme="minorHAnsi" w:cs="Calibri"/>
                <w:sz w:val="22"/>
                <w:szCs w:val="22"/>
              </w:rPr>
            </w:pPr>
            <w:r w:rsidRPr="00CB1090">
              <w:rPr>
                <w:rFonts w:asciiTheme="minorHAnsi" w:hAnsiTheme="minorHAnsi" w:cs="Calibri"/>
                <w:sz w:val="22"/>
                <w:szCs w:val="22"/>
              </w:rPr>
              <w:t>magyar tannyelven is oktató intézmények, háttérintézmények valamint országos regionális jelentőségű kulturális és közművelődési programokhoz kapcsolódó infrastrukturális fejlesztések</w:t>
            </w:r>
            <w:r w:rsidR="00FF6F8C" w:rsidRPr="00CB1090">
              <w:rPr>
                <w:rFonts w:asciiTheme="minorHAnsi" w:hAnsiTheme="minorHAnsi" w:cs="Calibri"/>
                <w:sz w:val="22"/>
                <w:szCs w:val="22"/>
              </w:rPr>
              <w:t>.</w:t>
            </w:r>
          </w:p>
          <w:p w:rsidR="00E62D7D" w:rsidRPr="00CB1090" w:rsidRDefault="00E62D7D" w:rsidP="00597ED7">
            <w:pPr>
              <w:pStyle w:val="Listaszerbekezds"/>
              <w:ind w:hanging="436"/>
              <w:rPr>
                <w:rFonts w:asciiTheme="minorHAnsi" w:hAnsiTheme="minorHAnsi" w:cs="Calibri"/>
                <w:sz w:val="22"/>
                <w:szCs w:val="22"/>
              </w:rPr>
            </w:pPr>
          </w:p>
          <w:p w:rsidR="00E62D7D" w:rsidRPr="00CB1090" w:rsidRDefault="00E62D7D" w:rsidP="00FF6F8C">
            <w:pPr>
              <w:pStyle w:val="Listaszerbekezds"/>
              <w:spacing w:after="200"/>
              <w:ind w:left="0"/>
              <w:jc w:val="both"/>
              <w:rPr>
                <w:rFonts w:asciiTheme="minorHAnsi" w:hAnsiTheme="minorHAnsi" w:cs="Calibri"/>
                <w:b/>
                <w:sz w:val="22"/>
                <w:szCs w:val="22"/>
              </w:rPr>
            </w:pPr>
            <w:r w:rsidRPr="00CB1090">
              <w:rPr>
                <w:rFonts w:asciiTheme="minorHAnsi" w:hAnsiTheme="minorHAnsi" w:cs="Calibri"/>
                <w:b/>
                <w:sz w:val="22"/>
                <w:szCs w:val="22"/>
              </w:rPr>
              <w:t xml:space="preserve">Egy pályázó pályázati tárgyként csak egy pályázatot nyújthat be, </w:t>
            </w:r>
            <w:r w:rsidR="00FF6F8C" w:rsidRPr="00CB1090">
              <w:rPr>
                <w:rFonts w:asciiTheme="minorHAnsi" w:hAnsiTheme="minorHAnsi" w:cs="Calibri"/>
                <w:b/>
                <w:sz w:val="22"/>
                <w:szCs w:val="22"/>
              </w:rPr>
              <w:t>m</w:t>
            </w:r>
            <w:r w:rsidR="008A060C" w:rsidRPr="00CB1090">
              <w:rPr>
                <w:rFonts w:asciiTheme="minorHAnsi" w:hAnsiTheme="minorHAnsi" w:cs="Calibri"/>
                <w:b/>
                <w:sz w:val="22"/>
                <w:szCs w:val="22"/>
              </w:rPr>
              <w:t xml:space="preserve">agyarországi pályázók </w:t>
            </w:r>
            <w:r w:rsidRPr="00CB1090">
              <w:rPr>
                <w:rFonts w:asciiTheme="minorHAnsi" w:hAnsiTheme="minorHAnsi" w:cs="Calibri"/>
                <w:b/>
                <w:sz w:val="22"/>
                <w:szCs w:val="22"/>
              </w:rPr>
              <w:t>kizárólag az I., és a II. pályázati tárgyra nyújthatnak be pályázatot.</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régiós (Erdély, Vajdaság, Felvidék, Kárpátalja esetében) pályázatok felhívásai a közreműködő szervezetek honlapján találhatóak meg.</w:t>
            </w:r>
          </w:p>
          <w:p w:rsidR="00E62496" w:rsidRPr="00CB1090" w:rsidRDefault="00E62496" w:rsidP="00597ED7">
            <w:pPr>
              <w:rPr>
                <w:rFonts w:asciiTheme="minorHAnsi" w:hAnsiTheme="minorHAnsi"/>
                <w:sz w:val="22"/>
                <w:szCs w:val="22"/>
              </w:rPr>
            </w:pPr>
          </w:p>
          <w:p w:rsidR="00E62D7D" w:rsidRPr="00CB1090" w:rsidRDefault="00E62D7D" w:rsidP="00E202B7">
            <w:pPr>
              <w:pStyle w:val="Cmsor3"/>
              <w:rPr>
                <w:rFonts w:asciiTheme="minorHAnsi" w:hAnsiTheme="minorHAnsi"/>
                <w:sz w:val="22"/>
                <w:szCs w:val="22"/>
              </w:rPr>
            </w:pPr>
            <w:bookmarkStart w:id="3" w:name="_Toc318909018"/>
            <w:bookmarkStart w:id="4" w:name="_Toc409617726"/>
            <w:r w:rsidRPr="00CB1090">
              <w:rPr>
                <w:rFonts w:asciiTheme="minorHAnsi" w:hAnsiTheme="minorHAnsi"/>
                <w:sz w:val="22"/>
                <w:szCs w:val="22"/>
              </w:rPr>
              <w:t xml:space="preserve">Az egyes felhívásokra benyújtott pályázatokra vonatkozó </w:t>
            </w:r>
            <w:proofErr w:type="gramStart"/>
            <w:r w:rsidRPr="00CB1090">
              <w:rPr>
                <w:rFonts w:asciiTheme="minorHAnsi" w:hAnsiTheme="minorHAnsi"/>
                <w:sz w:val="22"/>
                <w:szCs w:val="22"/>
              </w:rPr>
              <w:t>speciális</w:t>
            </w:r>
            <w:proofErr w:type="gramEnd"/>
            <w:r w:rsidRPr="00CB1090">
              <w:rPr>
                <w:rFonts w:asciiTheme="minorHAnsi" w:hAnsiTheme="minorHAnsi"/>
                <w:sz w:val="22"/>
                <w:szCs w:val="22"/>
              </w:rPr>
              <w:t xml:space="preserve"> szabályok:</w:t>
            </w:r>
            <w:bookmarkEnd w:id="3"/>
            <w:bookmarkEnd w:id="4"/>
          </w:p>
          <w:p w:rsidR="00E62496" w:rsidRPr="00CB1090" w:rsidRDefault="00E62496" w:rsidP="00E62496">
            <w:pPr>
              <w:rPr>
                <w:rFonts w:asciiTheme="minorHAnsi" w:hAnsiTheme="minorHAnsi"/>
                <w:sz w:val="22"/>
                <w:szCs w:val="22"/>
              </w:rPr>
            </w:pPr>
            <w:r w:rsidRPr="00CB1090">
              <w:rPr>
                <w:rFonts w:asciiTheme="minorHAnsi" w:hAnsiTheme="minorHAnsi"/>
                <w:sz w:val="22"/>
                <w:szCs w:val="22"/>
              </w:rPr>
              <w:t xml:space="preserve">Az Európai Unió működéséről szóló szerződés (a továbbiakban: EUMSZ) 107. cikkének (1) bekezdése értelmében – a Szerződések más rendelkezése hiányában – a belső piaccal összeegyeztethetetlen a </w:t>
            </w:r>
            <w:r w:rsidRPr="00CB1090">
              <w:rPr>
                <w:rFonts w:asciiTheme="minorHAnsi" w:hAnsiTheme="minorHAnsi"/>
                <w:sz w:val="22"/>
                <w:szCs w:val="22"/>
              </w:rPr>
              <w:lastRenderedPageBreak/>
              <w:t>tagállamok által vagy állami forrásból bármilyen formában nyújtott olyan támogatás, amely bizonyos vállalkozásoknak vagy bizonyos áruk termelésének előnyben részesítése által torzítja a versenyt, vagy azzal fenyeget, amennyiben ez érinti a tagállamok közötti kereskedelmet. Az EUMSZ 107. cikkének (1) bekezdésében szereplő feltételeknek (állami forrás, szelektivitás, előny a kedvezményezett vállalkozásnál, tagállamok közti kereskedelem érintettsége, valamint a verseny torzulása vagy ennek veszélye) egyszerre kell teljesülniük ahhoz, hogy az uniós állami támogatási szabályokat alkalmazni kelljen.</w:t>
            </w:r>
          </w:p>
          <w:p w:rsidR="00E62496" w:rsidRPr="00CB1090" w:rsidRDefault="00E62496" w:rsidP="00E62496">
            <w:pPr>
              <w:rPr>
                <w:rFonts w:asciiTheme="minorHAnsi" w:hAnsiTheme="minorHAnsi"/>
                <w:sz w:val="22"/>
                <w:szCs w:val="22"/>
              </w:rPr>
            </w:pPr>
            <w:r w:rsidRPr="00CB1090">
              <w:rPr>
                <w:rFonts w:asciiTheme="minorHAnsi" w:hAnsiTheme="minorHAnsi"/>
                <w:sz w:val="22"/>
                <w:szCs w:val="22"/>
              </w:rPr>
              <w:t>A</w:t>
            </w:r>
            <w:r w:rsidR="00475101" w:rsidRPr="00CB1090">
              <w:rPr>
                <w:rFonts w:asciiTheme="minorHAnsi" w:hAnsiTheme="minorHAnsi"/>
                <w:sz w:val="22"/>
                <w:szCs w:val="22"/>
              </w:rPr>
              <w:t>z Alapkezelő</w:t>
            </w:r>
            <w:r w:rsidRPr="00CB1090">
              <w:rPr>
                <w:rFonts w:asciiTheme="minorHAnsi" w:hAnsiTheme="minorHAnsi"/>
                <w:sz w:val="22"/>
                <w:szCs w:val="22"/>
              </w:rPr>
              <w:t xml:space="preserve"> egyedi vizsgálattal az EUMSZ 107. cikkének (1) bekezdése értelmezése szerint a pályázatot állami vagy nem állami támogatásnak minősítheti.</w:t>
            </w:r>
          </w:p>
          <w:p w:rsidR="00E62496" w:rsidRPr="00CB1090" w:rsidRDefault="00E62496" w:rsidP="00E62496">
            <w:pPr>
              <w:rPr>
                <w:rFonts w:asciiTheme="minorHAnsi" w:hAnsiTheme="minorHAnsi"/>
                <w:sz w:val="22"/>
                <w:szCs w:val="22"/>
              </w:rPr>
            </w:pPr>
          </w:p>
          <w:p w:rsidR="00E62D7D" w:rsidRPr="00CB1090" w:rsidRDefault="00E62D7D" w:rsidP="00FF6F8C">
            <w:pPr>
              <w:pStyle w:val="Cmsor2"/>
              <w:ind w:left="993" w:hanging="567"/>
              <w:rPr>
                <w:rFonts w:asciiTheme="minorHAnsi" w:hAnsiTheme="minorHAnsi"/>
                <w:sz w:val="22"/>
                <w:szCs w:val="22"/>
              </w:rPr>
            </w:pPr>
            <w:bookmarkStart w:id="5" w:name="_Toc318909019"/>
            <w:bookmarkStart w:id="6" w:name="_Toc409617727"/>
            <w:r w:rsidRPr="00CB1090">
              <w:rPr>
                <w:rFonts w:asciiTheme="minorHAnsi" w:hAnsiTheme="minorHAnsi"/>
                <w:sz w:val="22"/>
                <w:szCs w:val="22"/>
              </w:rPr>
              <w:t>Rendelkezésre álló forrás</w:t>
            </w:r>
            <w:bookmarkEnd w:id="5"/>
            <w:bookmarkEnd w:id="6"/>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rendelkezésre álló források teljes összege összesen: 800.000.000,</w:t>
            </w:r>
            <w:proofErr w:type="spellStart"/>
            <w:r w:rsidRPr="00CB1090">
              <w:rPr>
                <w:rFonts w:asciiTheme="minorHAnsi" w:hAnsiTheme="minorHAnsi"/>
                <w:sz w:val="22"/>
                <w:szCs w:val="22"/>
              </w:rPr>
              <w:t>-Ft</w:t>
            </w:r>
            <w:proofErr w:type="spellEnd"/>
            <w:r w:rsidRPr="00CB1090">
              <w:rPr>
                <w:rFonts w:asciiTheme="minorHAnsi" w:hAnsiTheme="minorHAnsi"/>
                <w:sz w:val="22"/>
                <w:szCs w:val="22"/>
              </w:rPr>
              <w:t>, melyből 600.000.000,- Ft a központi pályázat és 200.000.000,- Ft a regionális pályázatok támogatására áll rendelkezésre.</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központi pályázati felhívás alapján az egyes szakmai tárgyak szerinti kiosztható keretek végleges nagyságáról a beérkezett pályázatok mennyi</w:t>
            </w:r>
            <w:r w:rsidR="008A060C" w:rsidRPr="00CB1090">
              <w:rPr>
                <w:rFonts w:asciiTheme="minorHAnsi" w:hAnsiTheme="minorHAnsi"/>
                <w:sz w:val="22"/>
                <w:szCs w:val="22"/>
              </w:rPr>
              <w:t>sége és minősége alapján dönt a</w:t>
            </w:r>
            <w:r w:rsidRPr="00CB1090">
              <w:rPr>
                <w:rFonts w:asciiTheme="minorHAnsi" w:hAnsiTheme="minorHAnsi"/>
                <w:sz w:val="22"/>
                <w:szCs w:val="22"/>
              </w:rPr>
              <w:t xml:space="preserve"> - Kollégium javaslatát figyelembe véve - a Bethlen Gábor Alap Bizottsága.</w:t>
            </w:r>
          </w:p>
          <w:p w:rsidR="00E62D7D" w:rsidRPr="00CB1090" w:rsidRDefault="00FF6F8C" w:rsidP="00597ED7">
            <w:pPr>
              <w:pStyle w:val="Cmsor1"/>
              <w:numPr>
                <w:ilvl w:val="0"/>
                <w:numId w:val="0"/>
              </w:numPr>
              <w:rPr>
                <w:rFonts w:asciiTheme="minorHAnsi" w:hAnsiTheme="minorHAnsi"/>
                <w:sz w:val="22"/>
                <w:szCs w:val="22"/>
              </w:rPr>
            </w:pPr>
            <w:bookmarkStart w:id="7" w:name="_Toc318909020"/>
            <w:bookmarkStart w:id="8" w:name="_Toc409617728"/>
            <w:r w:rsidRPr="00CB1090">
              <w:rPr>
                <w:rFonts w:asciiTheme="minorHAnsi" w:hAnsiTheme="minorHAnsi"/>
                <w:sz w:val="22"/>
                <w:szCs w:val="22"/>
              </w:rPr>
              <w:t xml:space="preserve"> </w:t>
            </w:r>
            <w:r w:rsidR="00E62D7D" w:rsidRPr="00CB1090">
              <w:rPr>
                <w:rFonts w:asciiTheme="minorHAnsi" w:hAnsiTheme="minorHAnsi"/>
                <w:sz w:val="22"/>
                <w:szCs w:val="22"/>
              </w:rPr>
              <w:t>2. Pályázók köre</w:t>
            </w:r>
            <w:bookmarkEnd w:id="7"/>
            <w:bookmarkEnd w:id="8"/>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9" w:name="_Toc318909021"/>
            <w:bookmarkStart w:id="10" w:name="_Toc409617729"/>
            <w:r w:rsidRPr="00CB1090">
              <w:rPr>
                <w:rFonts w:asciiTheme="minorHAnsi" w:hAnsiTheme="minorHAnsi"/>
                <w:sz w:val="22"/>
                <w:szCs w:val="22"/>
              </w:rPr>
              <w:t>2.1 A pályázók köre a Bethlen Gábor Alapról szóló 2010. évi CLXXXII. törvény 1 §-ának rendelkezései szerint</w:t>
            </w:r>
            <w:bookmarkEnd w:id="9"/>
            <w:bookmarkEnd w:id="10"/>
            <w:r w:rsidRPr="00CB1090">
              <w:rPr>
                <w:rFonts w:asciiTheme="minorHAnsi" w:hAnsiTheme="minorHAnsi"/>
                <w:sz w:val="22"/>
                <w:szCs w:val="22"/>
              </w:rPr>
              <w:t xml:space="preserve"> </w:t>
            </w:r>
          </w:p>
          <w:p w:rsidR="00E62D7D" w:rsidRPr="00CB1090" w:rsidRDefault="00E62D7D" w:rsidP="00522F44">
            <w:pPr>
              <w:pStyle w:val="NormlWeb"/>
              <w:numPr>
                <w:ilvl w:val="0"/>
                <w:numId w:val="11"/>
              </w:numPr>
              <w:spacing w:before="60" w:beforeAutospacing="0" w:after="0" w:afterAutospacing="0"/>
              <w:ind w:right="150"/>
              <w:rPr>
                <w:rFonts w:asciiTheme="minorHAnsi" w:hAnsiTheme="minorHAnsi" w:cs="Tahoma"/>
                <w:sz w:val="22"/>
                <w:szCs w:val="22"/>
              </w:rPr>
            </w:pPr>
            <w:bookmarkStart w:id="11" w:name="pr13"/>
            <w:bookmarkEnd w:id="11"/>
            <w:r w:rsidRPr="00CB1090">
              <w:rPr>
                <w:rFonts w:asciiTheme="minorHAnsi" w:hAnsiTheme="minorHAnsi" w:cs="Tahoma"/>
                <w:sz w:val="22"/>
                <w:szCs w:val="22"/>
              </w:rPr>
              <w:t>civil szervezet, nonprofit gazdasági társaság, állami fenntartású intézmény, települési, területi és nemzetiségi önkormányzat, és az általuk alapított, illetve fenntartott jogi személyiségű intézmény,</w:t>
            </w:r>
          </w:p>
          <w:p w:rsidR="00E62D7D" w:rsidRPr="00CB1090" w:rsidRDefault="00E62D7D" w:rsidP="00522F44">
            <w:pPr>
              <w:pStyle w:val="NormlWeb"/>
              <w:numPr>
                <w:ilvl w:val="0"/>
                <w:numId w:val="11"/>
              </w:numPr>
              <w:spacing w:before="60" w:beforeAutospacing="0" w:after="0" w:afterAutospacing="0"/>
              <w:ind w:right="150"/>
              <w:rPr>
                <w:rFonts w:asciiTheme="minorHAnsi" w:hAnsiTheme="minorHAnsi" w:cs="Tahoma"/>
                <w:sz w:val="22"/>
                <w:szCs w:val="22"/>
              </w:rPr>
            </w:pPr>
            <w:bookmarkStart w:id="12" w:name="pr14"/>
            <w:bookmarkEnd w:id="12"/>
            <w:r w:rsidRPr="00CB1090">
              <w:rPr>
                <w:rFonts w:asciiTheme="minorHAnsi" w:hAnsiTheme="minorHAnsi" w:cs="Tahoma"/>
                <w:sz w:val="22"/>
                <w:szCs w:val="22"/>
              </w:rPr>
              <w:t>gazdasági tevékenységet üzletszerűen végző jogi személy és jogi személyiséggel nem rendelkező gazdasági társaság (a továbbiakban: vállalkozás), ezen belül különösen mikro-, kis- és középvállalkozás bele nem értve az egyéni vállalkozókat,</w:t>
            </w:r>
          </w:p>
          <w:p w:rsidR="00E62D7D" w:rsidRPr="00CB1090" w:rsidRDefault="00E62D7D" w:rsidP="00522F44">
            <w:pPr>
              <w:pStyle w:val="NormlWeb"/>
              <w:numPr>
                <w:ilvl w:val="0"/>
                <w:numId w:val="11"/>
              </w:numPr>
              <w:spacing w:before="60" w:beforeAutospacing="0" w:after="0" w:afterAutospacing="0"/>
              <w:ind w:right="150"/>
              <w:rPr>
                <w:rFonts w:asciiTheme="minorHAnsi" w:hAnsiTheme="minorHAnsi" w:cs="Tahoma"/>
                <w:sz w:val="22"/>
                <w:szCs w:val="22"/>
              </w:rPr>
            </w:pPr>
            <w:bookmarkStart w:id="13" w:name="pr15"/>
            <w:bookmarkEnd w:id="13"/>
            <w:r w:rsidRPr="00CB1090">
              <w:rPr>
                <w:rFonts w:asciiTheme="minorHAnsi" w:hAnsiTheme="minorHAnsi" w:cs="Tahoma"/>
                <w:sz w:val="22"/>
                <w:szCs w:val="22"/>
              </w:rPr>
              <w:t>egyházi jogi személy, valamint a határon túli egyház, belső egyházi jogi személy és annak hitéleti, nevelési-oktatási, gyermekjóléti, kulturális vagy szociális tevékenységet ellátó intézménye</w:t>
            </w:r>
            <w:r w:rsidR="00FF6F8C" w:rsidRPr="00CB1090">
              <w:rPr>
                <w:rFonts w:asciiTheme="minorHAnsi" w:hAnsiTheme="minorHAnsi" w:cs="Tahoma"/>
                <w:sz w:val="22"/>
                <w:szCs w:val="22"/>
              </w:rPr>
              <w:t>.</w:t>
            </w:r>
          </w:p>
          <w:p w:rsidR="00E62D7D" w:rsidRPr="00CB1090" w:rsidRDefault="00E62D7D" w:rsidP="00597ED7">
            <w:pPr>
              <w:pStyle w:val="NormlWeb"/>
              <w:spacing w:before="60" w:beforeAutospacing="0" w:after="0" w:afterAutospacing="0"/>
              <w:ind w:right="150"/>
              <w:rPr>
                <w:rFonts w:asciiTheme="minorHAnsi" w:hAnsiTheme="minorHAnsi" w:cs="Tahoma"/>
                <w:sz w:val="22"/>
                <w:szCs w:val="22"/>
              </w:rPr>
            </w:pPr>
          </w:p>
          <w:p w:rsidR="001A351F" w:rsidRPr="00CB1090" w:rsidRDefault="001A351F" w:rsidP="001A351F">
            <w:pPr>
              <w:pStyle w:val="Cmsor2"/>
              <w:numPr>
                <w:ilvl w:val="0"/>
                <w:numId w:val="0"/>
              </w:numPr>
              <w:spacing w:line="276" w:lineRule="auto"/>
              <w:ind w:left="426"/>
              <w:rPr>
                <w:rFonts w:asciiTheme="minorHAnsi" w:hAnsiTheme="minorHAnsi"/>
                <w:sz w:val="22"/>
                <w:szCs w:val="22"/>
              </w:rPr>
            </w:pPr>
            <w:bookmarkStart w:id="14" w:name="_Toc318909022"/>
            <w:r w:rsidRPr="00CB1090">
              <w:rPr>
                <w:rFonts w:asciiTheme="minorHAnsi" w:hAnsiTheme="minorHAnsi"/>
                <w:sz w:val="22"/>
                <w:szCs w:val="22"/>
              </w:rPr>
              <w:t>2.2 Nem részesülhet támogatásban:</w:t>
            </w:r>
          </w:p>
          <w:bookmarkEnd w:id="14"/>
          <w:p w:rsidR="00E62D7D" w:rsidRPr="00CB1090" w:rsidRDefault="00E62D7D" w:rsidP="001A351F">
            <w:pPr>
              <w:pStyle w:val="Listaszerbekezds"/>
              <w:numPr>
                <w:ilvl w:val="0"/>
                <w:numId w:val="35"/>
              </w:numPr>
              <w:autoSpaceDE w:val="0"/>
              <w:autoSpaceDN w:val="0"/>
              <w:adjustRightInd w:val="0"/>
              <w:ind w:left="1134" w:firstLine="0"/>
              <w:rPr>
                <w:rFonts w:asciiTheme="minorHAnsi" w:hAnsiTheme="minorHAnsi"/>
                <w:sz w:val="22"/>
                <w:szCs w:val="22"/>
              </w:rPr>
            </w:pPr>
            <w:r w:rsidRPr="00CB1090">
              <w:rPr>
                <w:rFonts w:asciiTheme="minorHAnsi" w:hAnsiTheme="minorHAnsi"/>
                <w:sz w:val="22"/>
                <w:szCs w:val="22"/>
              </w:rPr>
              <w:t>politikai párt vagy közvetlen politikai tevékenységet folytató szervezetek</w:t>
            </w:r>
          </w:p>
          <w:p w:rsidR="00E62D7D" w:rsidRPr="00CB1090" w:rsidRDefault="008A060C" w:rsidP="00522F44">
            <w:pPr>
              <w:pStyle w:val="Listaszerbekezds"/>
              <w:numPr>
                <w:ilvl w:val="0"/>
                <w:numId w:val="11"/>
              </w:numPr>
              <w:autoSpaceDE w:val="0"/>
              <w:autoSpaceDN w:val="0"/>
              <w:adjustRightInd w:val="0"/>
              <w:spacing w:before="60"/>
              <w:jc w:val="both"/>
              <w:rPr>
                <w:rFonts w:asciiTheme="minorHAnsi" w:hAnsiTheme="minorHAnsi"/>
                <w:sz w:val="22"/>
                <w:szCs w:val="22"/>
                <w:lang w:eastAsia="hu-HU"/>
              </w:rPr>
            </w:pPr>
            <w:r w:rsidRPr="00CB1090">
              <w:rPr>
                <w:rFonts w:asciiTheme="minorHAnsi" w:hAnsiTheme="minorHAnsi"/>
                <w:sz w:val="22"/>
                <w:szCs w:val="22"/>
                <w:lang w:eastAsia="hu-HU"/>
              </w:rPr>
              <w:t>vállalkozások</w:t>
            </w:r>
            <w:r w:rsidR="00E62D7D" w:rsidRPr="00CB1090">
              <w:rPr>
                <w:rFonts w:asciiTheme="minorHAnsi" w:hAnsiTheme="minorHAnsi"/>
                <w:sz w:val="22"/>
                <w:szCs w:val="22"/>
                <w:lang w:eastAsia="hu-HU"/>
              </w:rPr>
              <w:t xml:space="preserve"> (kivételt képeznek a II. számú pályázati tárgyra pályázatot benyújtó gazdasági társaságok)</w:t>
            </w:r>
          </w:p>
          <w:p w:rsidR="00E62D7D" w:rsidRPr="00CB1090" w:rsidRDefault="00E62D7D" w:rsidP="00522F44">
            <w:pPr>
              <w:pStyle w:val="Listaszerbekezds"/>
              <w:numPr>
                <w:ilvl w:val="0"/>
                <w:numId w:val="11"/>
              </w:numPr>
              <w:autoSpaceDE w:val="0"/>
              <w:autoSpaceDN w:val="0"/>
              <w:adjustRightInd w:val="0"/>
              <w:spacing w:before="60"/>
              <w:jc w:val="both"/>
              <w:rPr>
                <w:rFonts w:asciiTheme="minorHAnsi" w:hAnsiTheme="minorHAnsi"/>
                <w:sz w:val="22"/>
                <w:szCs w:val="22"/>
                <w:lang w:eastAsia="hu-HU"/>
              </w:rPr>
            </w:pPr>
            <w:r w:rsidRPr="00CB1090">
              <w:rPr>
                <w:rFonts w:asciiTheme="minorHAnsi" w:hAnsiTheme="minorHAnsi"/>
                <w:sz w:val="22"/>
                <w:szCs w:val="22"/>
                <w:lang w:eastAsia="hu-HU"/>
              </w:rPr>
              <w:t>egyéni vállalkozók</w:t>
            </w:r>
          </w:p>
          <w:p w:rsidR="008A060C" w:rsidRPr="00CB1090" w:rsidRDefault="008A060C" w:rsidP="00522F44">
            <w:pPr>
              <w:numPr>
                <w:ilvl w:val="0"/>
                <w:numId w:val="11"/>
              </w:numPr>
              <w:autoSpaceDE w:val="0"/>
              <w:autoSpaceDN w:val="0"/>
              <w:adjustRightInd w:val="0"/>
              <w:spacing w:before="0"/>
              <w:rPr>
                <w:rFonts w:asciiTheme="minorHAnsi" w:hAnsiTheme="minorHAnsi"/>
                <w:sz w:val="22"/>
                <w:szCs w:val="22"/>
              </w:rPr>
            </w:pPr>
            <w:r w:rsidRPr="00CB1090">
              <w:rPr>
                <w:rFonts w:asciiTheme="minorHAnsi" w:hAnsiTheme="minorHAnsi"/>
                <w:sz w:val="22"/>
                <w:szCs w:val="22"/>
              </w:rPr>
              <w:t>azok a szervezetek, akik a 2011. évi CXCVI. törvény 3.§ (1) bekezdés 1. pontja szerinti átlátható szervezet fogalmának nem felelnek meg</w:t>
            </w:r>
          </w:p>
          <w:p w:rsidR="00522F44" w:rsidRPr="00CB1090" w:rsidRDefault="00522F44" w:rsidP="00522F44">
            <w:pPr>
              <w:pStyle w:val="Listaszerbekezds"/>
              <w:numPr>
                <w:ilvl w:val="0"/>
                <w:numId w:val="11"/>
              </w:numPr>
              <w:autoSpaceDE w:val="0"/>
              <w:autoSpaceDN w:val="0"/>
              <w:adjustRightInd w:val="0"/>
              <w:jc w:val="both"/>
              <w:rPr>
                <w:rFonts w:asciiTheme="minorHAnsi" w:hAnsiTheme="minorHAnsi"/>
                <w:sz w:val="22"/>
                <w:szCs w:val="22"/>
              </w:rPr>
            </w:pPr>
            <w:proofErr w:type="gramStart"/>
            <w:r w:rsidRPr="00CB1090">
              <w:rPr>
                <w:rFonts w:asciiTheme="minorHAnsi" w:hAnsiTheme="minorHAnsi" w:cs="Arial"/>
                <w:snapToGrid w:val="0"/>
                <w:sz w:val="22"/>
                <w:szCs w:val="22"/>
                <w:lang w:eastAsia="it-IT"/>
              </w:rPr>
              <w:t xml:space="preserve">azok az intézmények, szervezetek, amelyek </w:t>
            </w:r>
            <w:r w:rsidRPr="00CB1090">
              <w:rPr>
                <w:rFonts w:asciiTheme="minorHAnsi" w:hAnsiTheme="minorHAnsi"/>
                <w:sz w:val="22"/>
                <w:szCs w:val="22"/>
              </w:rPr>
              <w:t xml:space="preserve">az adott pályázat megjelentetését megelőzően a </w:t>
            </w:r>
            <w:r w:rsidR="00A90EF4" w:rsidRPr="00CB1090">
              <w:rPr>
                <w:rFonts w:asciiTheme="minorHAnsi" w:hAnsiTheme="minorHAnsi"/>
                <w:sz w:val="22"/>
                <w:szCs w:val="22"/>
              </w:rPr>
              <w:t xml:space="preserve">Bethlen Gábor </w:t>
            </w:r>
            <w:r w:rsidRPr="00CB1090">
              <w:rPr>
                <w:rFonts w:asciiTheme="minorHAnsi" w:hAnsiTheme="minorHAnsi"/>
                <w:sz w:val="22"/>
                <w:szCs w:val="22"/>
              </w:rPr>
              <w:t xml:space="preserve">Alap </w:t>
            </w:r>
            <w:r w:rsidR="00A90EF4" w:rsidRPr="00CB1090">
              <w:rPr>
                <w:rFonts w:asciiTheme="minorHAnsi" w:hAnsiTheme="minorHAnsi"/>
                <w:sz w:val="22"/>
                <w:szCs w:val="22"/>
              </w:rPr>
              <w:t xml:space="preserve">(a továbbiakban: Alap) </w:t>
            </w:r>
            <w:r w:rsidRPr="00CB1090">
              <w:rPr>
                <w:rFonts w:asciiTheme="minorHAnsi" w:hAnsiTheme="minorHAnsi"/>
                <w:sz w:val="22"/>
                <w:szCs w:val="22"/>
              </w:rPr>
              <w:t xml:space="preserve">vagy a határon túli magyarok támogatását szolgáló bármely fejezeti kezelésű előirányzat terhére kiírt pályázatokban valótlan vagy megtévesztő adatot szolgáltattak, valótlan tartalmú, hamis vagy hamisított tartalmú okiratot használtak fel, illetve az elnyert pályázat </w:t>
            </w:r>
            <w:r w:rsidRPr="00CB1090">
              <w:rPr>
                <w:rFonts w:asciiTheme="minorHAnsi" w:hAnsiTheme="minorHAnsi"/>
                <w:sz w:val="22"/>
                <w:szCs w:val="22"/>
              </w:rPr>
              <w:lastRenderedPageBreak/>
              <w:t>alapján kötött szerződést - nekik felróható okból - maradéktalanul nem teljesítették (ide értve azt is, hogy elszámolási kötelezettségének nem tett eleget), vagy amelyek a céljelleggel nyújtott támogatást</w:t>
            </w:r>
            <w:proofErr w:type="gramEnd"/>
            <w:r w:rsidRPr="00CB1090">
              <w:rPr>
                <w:rFonts w:asciiTheme="minorHAnsi" w:hAnsiTheme="minorHAnsi"/>
                <w:sz w:val="22"/>
                <w:szCs w:val="22"/>
              </w:rPr>
              <w:t xml:space="preserve"> nem a rendeltetésének megfelelően használták fel, és az ebből eredő visszafizetési kötelezettségnek nem tettek eleget, valamint amelyek a pénzügyi támogatás felhasználásával kapcsolatosan előírt elszámolási vagy számadási kötelezettség teljesítésekor valótlan tartalmú nyilatkozatot tettek, illetőleg valótlan tartalmú, hamis vagy hamisított okiratot használtak fel,</w:t>
            </w:r>
          </w:p>
          <w:p w:rsidR="00E62D7D" w:rsidRPr="00CB1090" w:rsidRDefault="00E62D7D" w:rsidP="00522F44">
            <w:pPr>
              <w:pStyle w:val="Listaszerbekezds"/>
              <w:numPr>
                <w:ilvl w:val="0"/>
                <w:numId w:val="11"/>
              </w:numPr>
              <w:autoSpaceDE w:val="0"/>
              <w:autoSpaceDN w:val="0"/>
              <w:adjustRightInd w:val="0"/>
              <w:spacing w:before="60"/>
              <w:jc w:val="both"/>
              <w:rPr>
                <w:rFonts w:asciiTheme="minorHAnsi" w:hAnsiTheme="minorHAnsi"/>
                <w:sz w:val="22"/>
                <w:szCs w:val="22"/>
                <w:lang w:eastAsia="hu-HU"/>
              </w:rPr>
            </w:pPr>
            <w:r w:rsidRPr="00CB1090">
              <w:rPr>
                <w:rFonts w:asciiTheme="minorHAnsi" w:hAnsiTheme="minorHAnsi"/>
                <w:sz w:val="22"/>
                <w:szCs w:val="22"/>
                <w:lang w:eastAsia="hu-HU"/>
              </w:rPr>
              <w:t>akinek az Alappal szemben lejárt fizetési kötelezettsége áll fenn, illetve lejárt határidejű – nem teljesített – elszámolási kötelezettsége áll fenn,</w:t>
            </w:r>
          </w:p>
          <w:p w:rsidR="00E62D7D" w:rsidRPr="00CB1090" w:rsidRDefault="00E62D7D" w:rsidP="00522F44">
            <w:pPr>
              <w:pStyle w:val="Listaszerbekezds"/>
              <w:numPr>
                <w:ilvl w:val="0"/>
                <w:numId w:val="11"/>
              </w:numPr>
              <w:autoSpaceDE w:val="0"/>
              <w:autoSpaceDN w:val="0"/>
              <w:adjustRightInd w:val="0"/>
              <w:spacing w:before="60"/>
              <w:jc w:val="both"/>
              <w:rPr>
                <w:rFonts w:asciiTheme="minorHAnsi" w:hAnsiTheme="minorHAnsi"/>
                <w:sz w:val="22"/>
                <w:szCs w:val="22"/>
                <w:lang w:eastAsia="hu-HU"/>
              </w:rPr>
            </w:pPr>
            <w:r w:rsidRPr="00CB1090">
              <w:rPr>
                <w:rFonts w:asciiTheme="minorHAnsi" w:hAnsiTheme="minorHAnsi"/>
                <w:sz w:val="22"/>
                <w:szCs w:val="22"/>
                <w:lang w:eastAsia="hu-HU"/>
              </w:rPr>
              <w:t>azok a magyarországi intézmények, szervezetek, amelyek nem felelnek meg a rendezett munkaügyi kapcsolatok követelményeinek,</w:t>
            </w:r>
          </w:p>
          <w:p w:rsidR="00E62D7D" w:rsidRPr="00CB1090" w:rsidRDefault="00E62D7D" w:rsidP="00522F44">
            <w:pPr>
              <w:pStyle w:val="Listaszerbekezds"/>
              <w:numPr>
                <w:ilvl w:val="0"/>
                <w:numId w:val="11"/>
              </w:numPr>
              <w:autoSpaceDE w:val="0"/>
              <w:autoSpaceDN w:val="0"/>
              <w:adjustRightInd w:val="0"/>
              <w:spacing w:before="60"/>
              <w:jc w:val="both"/>
              <w:rPr>
                <w:rFonts w:asciiTheme="minorHAnsi" w:hAnsiTheme="minorHAnsi"/>
                <w:sz w:val="22"/>
                <w:szCs w:val="22"/>
                <w:lang w:eastAsia="hu-HU"/>
              </w:rPr>
            </w:pPr>
            <w:r w:rsidRPr="00CB1090">
              <w:rPr>
                <w:rFonts w:asciiTheme="minorHAnsi" w:hAnsiTheme="minorHAnsi"/>
                <w:sz w:val="22"/>
                <w:szCs w:val="22"/>
                <w:lang w:eastAsia="hu-HU"/>
              </w:rPr>
              <w:t>azok az intézmények, szervezetek, amelyek végelszámolás, vagy csődeljárás alatt állnak, illetve amelyek ellen felszámolási, vagy egyéb megszüntető eljárás van folyamatban,</w:t>
            </w:r>
          </w:p>
          <w:p w:rsidR="00E62D7D" w:rsidRPr="00CB1090" w:rsidRDefault="00E62D7D" w:rsidP="00522F44">
            <w:pPr>
              <w:pStyle w:val="Listaszerbekezds"/>
              <w:numPr>
                <w:ilvl w:val="0"/>
                <w:numId w:val="11"/>
              </w:numPr>
              <w:autoSpaceDE w:val="0"/>
              <w:autoSpaceDN w:val="0"/>
              <w:adjustRightInd w:val="0"/>
              <w:spacing w:before="60"/>
              <w:jc w:val="both"/>
              <w:rPr>
                <w:rFonts w:asciiTheme="minorHAnsi" w:hAnsiTheme="minorHAnsi"/>
                <w:sz w:val="22"/>
                <w:szCs w:val="22"/>
                <w:lang w:eastAsia="hu-HU"/>
              </w:rPr>
            </w:pPr>
            <w:r w:rsidRPr="00CB1090">
              <w:rPr>
                <w:rFonts w:asciiTheme="minorHAnsi" w:hAnsiTheme="minorHAnsi"/>
                <w:sz w:val="22"/>
                <w:szCs w:val="22"/>
                <w:lang w:eastAsia="hu-HU"/>
              </w:rPr>
              <w:t xml:space="preserve"> azok az intézmények, szervezetek, amelyek vezető tisztségviselője olyan szervezetnél töltött be - a pályázat benyújtását megelőző 2 éven belül - vezető tisztséget, amely szervezettel szemben a 2.</w:t>
            </w:r>
            <w:r w:rsidR="00475101" w:rsidRPr="00CB1090">
              <w:rPr>
                <w:rFonts w:asciiTheme="minorHAnsi" w:hAnsiTheme="minorHAnsi"/>
                <w:sz w:val="22"/>
                <w:szCs w:val="22"/>
                <w:lang w:eastAsia="hu-HU"/>
              </w:rPr>
              <w:t>2</w:t>
            </w:r>
            <w:r w:rsidRPr="00CB1090">
              <w:rPr>
                <w:rFonts w:asciiTheme="minorHAnsi" w:hAnsiTheme="minorHAnsi"/>
                <w:sz w:val="22"/>
                <w:szCs w:val="22"/>
                <w:lang w:eastAsia="hu-HU"/>
              </w:rPr>
              <w:t>. pontban meghatározott kizáró ok valamelyike fennáll.</w:t>
            </w:r>
          </w:p>
          <w:p w:rsidR="00E62D7D" w:rsidRPr="00CB1090" w:rsidRDefault="00FF6F8C" w:rsidP="00597ED7">
            <w:pPr>
              <w:pStyle w:val="Cmsor1"/>
              <w:numPr>
                <w:ilvl w:val="0"/>
                <w:numId w:val="0"/>
              </w:numPr>
              <w:rPr>
                <w:rFonts w:asciiTheme="minorHAnsi" w:hAnsiTheme="minorHAnsi"/>
                <w:sz w:val="22"/>
                <w:szCs w:val="22"/>
              </w:rPr>
            </w:pPr>
            <w:bookmarkStart w:id="15" w:name="_Toc318909023"/>
            <w:bookmarkStart w:id="16" w:name="_Toc409617730"/>
            <w:r w:rsidRPr="00CB1090">
              <w:rPr>
                <w:rFonts w:asciiTheme="minorHAnsi" w:hAnsiTheme="minorHAnsi"/>
                <w:sz w:val="22"/>
                <w:szCs w:val="22"/>
              </w:rPr>
              <w:t xml:space="preserve"> </w:t>
            </w:r>
            <w:r w:rsidR="00E62D7D" w:rsidRPr="00CB1090">
              <w:rPr>
                <w:rFonts w:asciiTheme="minorHAnsi" w:hAnsiTheme="minorHAnsi"/>
                <w:sz w:val="22"/>
                <w:szCs w:val="22"/>
              </w:rPr>
              <w:t>3. Pályázat tartalma</w:t>
            </w:r>
            <w:bookmarkEnd w:id="15"/>
            <w:bookmarkEnd w:id="16"/>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17" w:name="_Toc409617731"/>
            <w:bookmarkStart w:id="18" w:name="_Toc318909024"/>
            <w:r w:rsidRPr="00CB1090">
              <w:rPr>
                <w:rFonts w:asciiTheme="minorHAnsi" w:hAnsiTheme="minorHAnsi"/>
                <w:sz w:val="22"/>
                <w:szCs w:val="22"/>
              </w:rPr>
              <w:t>3.1 Támogatható tevékenységek</w:t>
            </w:r>
            <w:bookmarkEnd w:id="17"/>
          </w:p>
          <w:bookmarkEnd w:id="18"/>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pályázatban tervezett tevékenységeknek illeszkedniük kell a pályázati felhívás céljához. </w:t>
            </w:r>
            <w:proofErr w:type="gramStart"/>
            <w:r w:rsidRPr="00CB1090">
              <w:rPr>
                <w:rFonts w:asciiTheme="minorHAnsi" w:hAnsiTheme="minorHAnsi"/>
                <w:sz w:val="22"/>
                <w:szCs w:val="22"/>
              </w:rPr>
              <w:t>A</w:t>
            </w:r>
            <w:r w:rsidR="00475101" w:rsidRPr="00CB1090">
              <w:rPr>
                <w:rFonts w:asciiTheme="minorHAnsi" w:hAnsiTheme="minorHAnsi"/>
                <w:sz w:val="22"/>
                <w:szCs w:val="22"/>
              </w:rPr>
              <w:t xml:space="preserve">z </w:t>
            </w:r>
            <w:r w:rsidRPr="00CB1090">
              <w:rPr>
                <w:rFonts w:asciiTheme="minorHAnsi" w:hAnsiTheme="minorHAnsi"/>
                <w:sz w:val="22"/>
                <w:szCs w:val="22"/>
              </w:rPr>
              <w:t xml:space="preserve"> Alapkezelő</w:t>
            </w:r>
            <w:proofErr w:type="gramEnd"/>
            <w:r w:rsidRPr="00CB1090">
              <w:rPr>
                <w:rFonts w:asciiTheme="minorHAnsi" w:hAnsiTheme="minorHAnsi"/>
                <w:sz w:val="22"/>
                <w:szCs w:val="22"/>
              </w:rPr>
              <w:t xml:space="preserve"> a pályázatok értékelése kapcsán ellenőrzi és értékeli a pályázatban részletezett tevékenységek és a részcélok kapcsolatát. </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19" w:name="_Toc409617732"/>
            <w:bookmarkStart w:id="20" w:name="_Toc318909025"/>
            <w:r w:rsidRPr="00CB1090">
              <w:rPr>
                <w:rFonts w:asciiTheme="minorHAnsi" w:hAnsiTheme="minorHAnsi"/>
                <w:sz w:val="22"/>
                <w:szCs w:val="22"/>
              </w:rPr>
              <w:t>3.2 Nem támogatható tevékenységek</w:t>
            </w:r>
            <w:bookmarkEnd w:id="19"/>
            <w:r w:rsidRPr="00CB1090">
              <w:rPr>
                <w:rFonts w:asciiTheme="minorHAnsi" w:hAnsiTheme="minorHAnsi"/>
                <w:sz w:val="22"/>
                <w:szCs w:val="22"/>
              </w:rPr>
              <w:t xml:space="preserve"> </w:t>
            </w:r>
            <w:bookmarkEnd w:id="20"/>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pályázat keretében nem támogatható tevékenységek: </w:t>
            </w:r>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sz w:val="22"/>
                <w:szCs w:val="22"/>
              </w:rPr>
              <w:t>Politikai tevékenység;</w:t>
            </w:r>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sz w:val="22"/>
                <w:szCs w:val="22"/>
              </w:rPr>
              <w:t xml:space="preserve">Gazdasági tevékenységek (kivéve a II. tárgyban felsorolt </w:t>
            </w:r>
            <w:proofErr w:type="gramStart"/>
            <w:r w:rsidRPr="00CB1090">
              <w:rPr>
                <w:rFonts w:asciiTheme="minorHAnsi" w:hAnsiTheme="minorHAnsi"/>
                <w:sz w:val="22"/>
                <w:szCs w:val="22"/>
              </w:rPr>
              <w:t>produktumok</w:t>
            </w:r>
            <w:proofErr w:type="gramEnd"/>
            <w:r w:rsidRPr="00CB1090">
              <w:rPr>
                <w:rFonts w:asciiTheme="minorHAnsi" w:hAnsiTheme="minorHAnsi"/>
                <w:sz w:val="22"/>
                <w:szCs w:val="22"/>
              </w:rPr>
              <w:t xml:space="preserve"> megjelentetését);</w:t>
            </w:r>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sz w:val="22"/>
                <w:szCs w:val="22"/>
              </w:rPr>
              <w:t xml:space="preserve">Teljes egészében más támogatási forrásból </w:t>
            </w:r>
            <w:proofErr w:type="gramStart"/>
            <w:r w:rsidRPr="00CB1090">
              <w:rPr>
                <w:rFonts w:asciiTheme="minorHAnsi" w:hAnsiTheme="minorHAnsi"/>
                <w:sz w:val="22"/>
                <w:szCs w:val="22"/>
              </w:rPr>
              <w:t>finanszírozott</w:t>
            </w:r>
            <w:proofErr w:type="gramEnd"/>
            <w:r w:rsidRPr="00CB1090">
              <w:rPr>
                <w:rFonts w:asciiTheme="minorHAnsi" w:hAnsiTheme="minorHAnsi"/>
                <w:sz w:val="22"/>
                <w:szCs w:val="22"/>
              </w:rPr>
              <w:t xml:space="preserve"> tevékenységek</w:t>
            </w:r>
            <w:r w:rsidR="00FF6F8C" w:rsidRPr="00CB1090">
              <w:rPr>
                <w:rFonts w:asciiTheme="minorHAnsi" w:hAnsiTheme="minorHAnsi"/>
                <w:sz w:val="22"/>
                <w:szCs w:val="22"/>
              </w:rPr>
              <w:t>;</w:t>
            </w:r>
          </w:p>
          <w:p w:rsidR="00E13E68" w:rsidRPr="00CB1090" w:rsidRDefault="00E13E68" w:rsidP="00597ED7">
            <w:pPr>
              <w:pStyle w:val="Cmsor2"/>
              <w:numPr>
                <w:ilvl w:val="0"/>
                <w:numId w:val="0"/>
              </w:numPr>
              <w:spacing w:line="276" w:lineRule="auto"/>
              <w:ind w:left="426"/>
              <w:rPr>
                <w:rFonts w:asciiTheme="minorHAnsi" w:hAnsiTheme="minorHAnsi"/>
                <w:sz w:val="22"/>
                <w:szCs w:val="22"/>
              </w:rPr>
            </w:pPr>
            <w:bookmarkStart w:id="21" w:name="_Toc409617733"/>
            <w:bookmarkStart w:id="22" w:name="_Toc318909026"/>
          </w:p>
          <w:p w:rsidR="00E62D7D" w:rsidRPr="00CB1090" w:rsidRDefault="00E62D7D" w:rsidP="00597ED7">
            <w:pPr>
              <w:pStyle w:val="Cmsor2"/>
              <w:numPr>
                <w:ilvl w:val="0"/>
                <w:numId w:val="0"/>
              </w:numPr>
              <w:spacing w:line="276" w:lineRule="auto"/>
              <w:ind w:left="426"/>
              <w:rPr>
                <w:rFonts w:asciiTheme="minorHAnsi" w:hAnsiTheme="minorHAnsi"/>
                <w:sz w:val="22"/>
                <w:szCs w:val="22"/>
              </w:rPr>
            </w:pPr>
            <w:r w:rsidRPr="00CB1090">
              <w:rPr>
                <w:rFonts w:asciiTheme="minorHAnsi" w:hAnsiTheme="minorHAnsi"/>
                <w:sz w:val="22"/>
                <w:szCs w:val="22"/>
              </w:rPr>
              <w:t>3.3 Elszámolható költségek</w:t>
            </w:r>
            <w:bookmarkEnd w:id="21"/>
            <w:r w:rsidRPr="00CB1090">
              <w:rPr>
                <w:rFonts w:asciiTheme="minorHAnsi" w:hAnsiTheme="minorHAnsi"/>
                <w:sz w:val="22"/>
                <w:szCs w:val="22"/>
              </w:rPr>
              <w:t xml:space="preserve"> </w:t>
            </w:r>
            <w:bookmarkEnd w:id="22"/>
          </w:p>
          <w:p w:rsidR="00E62D7D" w:rsidRPr="00CB1090" w:rsidRDefault="00E62D7D" w:rsidP="00FF6F8C">
            <w:pPr>
              <w:pStyle w:val="Listaszerbekezds"/>
              <w:spacing w:before="60"/>
              <w:ind w:left="0"/>
              <w:jc w:val="both"/>
              <w:rPr>
                <w:rFonts w:asciiTheme="minorHAnsi" w:hAnsiTheme="minorHAnsi" w:cs="Calibri"/>
                <w:sz w:val="22"/>
                <w:szCs w:val="22"/>
              </w:rPr>
            </w:pPr>
            <w:r w:rsidRPr="00CB1090">
              <w:rPr>
                <w:rFonts w:asciiTheme="minorHAnsi" w:hAnsiTheme="minorHAnsi" w:cs="Calibri"/>
                <w:sz w:val="22"/>
                <w:szCs w:val="22"/>
              </w:rPr>
              <w:t xml:space="preserve">Az I. és II. pályázati tárgy esetében a programok lebonyolításának költségei (a programokhoz kapcsolódó személyi kifizetések és azok járulékai, anyag- </w:t>
            </w:r>
            <w:proofErr w:type="gramStart"/>
            <w:r w:rsidRPr="00CB1090">
              <w:rPr>
                <w:rFonts w:asciiTheme="minorHAnsi" w:hAnsiTheme="minorHAnsi" w:cs="Calibri"/>
                <w:sz w:val="22"/>
                <w:szCs w:val="22"/>
              </w:rPr>
              <w:t>és  eszközbeszerzé</w:t>
            </w:r>
            <w:r w:rsidR="00FF6F8C" w:rsidRPr="00CB1090">
              <w:rPr>
                <w:rFonts w:asciiTheme="minorHAnsi" w:hAnsiTheme="minorHAnsi" w:cs="Calibri"/>
                <w:sz w:val="22"/>
                <w:szCs w:val="22"/>
              </w:rPr>
              <w:t>s</w:t>
            </w:r>
            <w:proofErr w:type="gramEnd"/>
            <w:r w:rsidR="00FF6F8C" w:rsidRPr="00CB1090">
              <w:rPr>
                <w:rFonts w:asciiTheme="minorHAnsi" w:hAnsiTheme="minorHAnsi" w:cs="Calibri"/>
                <w:sz w:val="22"/>
                <w:szCs w:val="22"/>
              </w:rPr>
              <w:t>, szolgáltatások igénybevétele</w:t>
            </w:r>
            <w:r w:rsidRPr="00CB1090">
              <w:rPr>
                <w:rFonts w:asciiTheme="minorHAnsi" w:hAnsiTheme="minorHAnsi" w:cs="Calibri"/>
                <w:sz w:val="22"/>
                <w:szCs w:val="22"/>
              </w:rPr>
              <w:t xml:space="preserve">). </w:t>
            </w:r>
          </w:p>
          <w:p w:rsidR="00E62D7D" w:rsidRPr="00CB1090" w:rsidRDefault="00E62D7D" w:rsidP="00FF6F8C">
            <w:pPr>
              <w:rPr>
                <w:rFonts w:asciiTheme="minorHAnsi" w:hAnsiTheme="minorHAnsi" w:cs="Calibri"/>
                <w:sz w:val="22"/>
                <w:szCs w:val="22"/>
              </w:rPr>
            </w:pPr>
            <w:r w:rsidRPr="00CB1090">
              <w:rPr>
                <w:rFonts w:asciiTheme="minorHAnsi" w:hAnsiTheme="minorHAnsi" w:cs="Calibri"/>
                <w:sz w:val="22"/>
                <w:szCs w:val="22"/>
              </w:rPr>
              <w:t>A III. pályázati tárgy esetén az igényelt támogatás 100 %-a fordítható működési költségre vagy infrastrukturális fejlesztésre, illetve ingatlan</w:t>
            </w:r>
            <w:r w:rsidR="00A22A89" w:rsidRPr="00CB1090">
              <w:rPr>
                <w:rFonts w:asciiTheme="minorHAnsi" w:hAnsiTheme="minorHAnsi" w:cs="Calibri"/>
                <w:sz w:val="22"/>
                <w:szCs w:val="22"/>
              </w:rPr>
              <w:t xml:space="preserve"> </w:t>
            </w:r>
            <w:r w:rsidRPr="00CB1090">
              <w:rPr>
                <w:rFonts w:asciiTheme="minorHAnsi" w:hAnsiTheme="minorHAnsi" w:cs="Calibri"/>
                <w:sz w:val="22"/>
                <w:szCs w:val="22"/>
              </w:rPr>
              <w:t xml:space="preserve">beruházásra. </w:t>
            </w:r>
          </w:p>
          <w:p w:rsidR="00E62D7D" w:rsidRPr="00CB1090" w:rsidRDefault="00E62D7D" w:rsidP="00FF6F8C">
            <w:pPr>
              <w:rPr>
                <w:rFonts w:asciiTheme="minorHAnsi" w:hAnsiTheme="minorHAnsi"/>
                <w:sz w:val="22"/>
                <w:szCs w:val="22"/>
              </w:rPr>
            </w:pPr>
            <w:r w:rsidRPr="00CB1090">
              <w:rPr>
                <w:rFonts w:asciiTheme="minorHAnsi" w:hAnsiTheme="minorHAnsi"/>
                <w:sz w:val="22"/>
                <w:szCs w:val="22"/>
              </w:rPr>
              <w:t xml:space="preserve">A költségekről a jelen útmutatóban megadott elszámolási szabályok alapján az elszámolást a </w:t>
            </w:r>
            <w:r w:rsidR="00A22A89" w:rsidRPr="00CB1090">
              <w:rPr>
                <w:rFonts w:asciiTheme="minorHAnsi" w:hAnsiTheme="minorHAnsi"/>
                <w:sz w:val="22"/>
                <w:szCs w:val="22"/>
              </w:rPr>
              <w:t xml:space="preserve">Nemzetpolitikai Informatikai Rendszeren keresztül (röviden NIR) </w:t>
            </w:r>
            <w:r w:rsidRPr="00CB1090">
              <w:rPr>
                <w:rFonts w:asciiTheme="minorHAnsi" w:hAnsiTheme="minorHAnsi"/>
                <w:sz w:val="22"/>
                <w:szCs w:val="22"/>
              </w:rPr>
              <w:t xml:space="preserve">kell benyújtani és </w:t>
            </w:r>
            <w:proofErr w:type="gramStart"/>
            <w:r w:rsidRPr="00CB1090">
              <w:rPr>
                <w:rFonts w:asciiTheme="minorHAnsi" w:hAnsiTheme="minorHAnsi"/>
                <w:sz w:val="22"/>
                <w:szCs w:val="22"/>
              </w:rPr>
              <w:t>dokumentumokkal</w:t>
            </w:r>
            <w:proofErr w:type="gramEnd"/>
            <w:r w:rsidRPr="00CB1090">
              <w:rPr>
                <w:rFonts w:asciiTheme="minorHAnsi" w:hAnsiTheme="minorHAnsi"/>
                <w:sz w:val="22"/>
                <w:szCs w:val="22"/>
              </w:rPr>
              <w:t xml:space="preserve"> alátámasztani. Az elszámolható költségek leírásait az Útmutató </w:t>
            </w:r>
            <w:r w:rsidRPr="00CB1090">
              <w:rPr>
                <w:rFonts w:asciiTheme="minorHAnsi" w:hAnsiTheme="minorHAnsi"/>
                <w:b/>
                <w:sz w:val="22"/>
                <w:szCs w:val="22"/>
              </w:rPr>
              <w:t>1. számú</w:t>
            </w:r>
            <w:r w:rsidRPr="00CB1090">
              <w:rPr>
                <w:rFonts w:asciiTheme="minorHAnsi" w:hAnsiTheme="minorHAnsi"/>
                <w:sz w:val="22"/>
                <w:szCs w:val="22"/>
              </w:rPr>
              <w:t xml:space="preserve"> melléklete tartalmazza. </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23" w:name="_Toc409617734"/>
            <w:bookmarkStart w:id="24" w:name="_Toc318909027"/>
            <w:r w:rsidRPr="00CB1090">
              <w:rPr>
                <w:rFonts w:asciiTheme="minorHAnsi" w:hAnsiTheme="minorHAnsi"/>
                <w:sz w:val="22"/>
                <w:szCs w:val="22"/>
              </w:rPr>
              <w:lastRenderedPageBreak/>
              <w:t>3.4 Nem elszámolható költségek</w:t>
            </w:r>
            <w:bookmarkEnd w:id="23"/>
          </w:p>
          <w:bookmarkEnd w:id="24"/>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Egyéb személyi juttatás (jutalom/prémium, végkielégítés);</w:t>
            </w:r>
          </w:p>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Ingatlanvásárlás;</w:t>
            </w:r>
          </w:p>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Gépjárművásárlás</w:t>
            </w:r>
            <w:r w:rsidR="00FF6F8C" w:rsidRPr="00CB1090">
              <w:rPr>
                <w:rFonts w:asciiTheme="minorHAnsi" w:hAnsiTheme="minorHAnsi"/>
                <w:sz w:val="22"/>
                <w:szCs w:val="22"/>
              </w:rPr>
              <w:t>;</w:t>
            </w:r>
          </w:p>
          <w:p w:rsidR="00E62D7D" w:rsidRPr="00CB1090" w:rsidRDefault="00E62D7D" w:rsidP="00597ED7">
            <w:pPr>
              <w:spacing w:line="276" w:lineRule="auto"/>
              <w:ind w:left="340"/>
              <w:rPr>
                <w:rFonts w:asciiTheme="minorHAnsi" w:hAnsiTheme="minorHAnsi"/>
                <w:sz w:val="22"/>
                <w:szCs w:val="22"/>
              </w:rPr>
            </w:pPr>
            <w:r w:rsidRPr="00CB1090">
              <w:rPr>
                <w:rFonts w:asciiTheme="minorHAnsi" w:hAnsiTheme="minorHAnsi"/>
                <w:sz w:val="22"/>
                <w:szCs w:val="22"/>
              </w:rPr>
              <w:t>A támogatandó tevékenységek és elszámolható költségek tervezéséhez javasoljuk, hogy segédletként használják az útmutató 1. sz. mellékletében található táblázatot, a tervezés során strukturáltan átlátható szerkezetben biztosítja a bevételek és kiadások tervezését.</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25" w:name="_Toc318909028"/>
            <w:bookmarkStart w:id="26" w:name="_Toc409617735"/>
            <w:r w:rsidRPr="00CB1090">
              <w:rPr>
                <w:rFonts w:asciiTheme="minorHAnsi" w:hAnsiTheme="minorHAnsi"/>
                <w:sz w:val="22"/>
                <w:szCs w:val="22"/>
              </w:rPr>
              <w:t>3.5 A pályázat lebonyolításának ütemezése</w:t>
            </w:r>
            <w:bookmarkEnd w:id="25"/>
            <w:r w:rsidRPr="00CB1090">
              <w:rPr>
                <w:rFonts w:asciiTheme="minorHAnsi" w:hAnsiTheme="minorHAnsi"/>
                <w:sz w:val="22"/>
                <w:szCs w:val="22"/>
              </w:rPr>
              <w:t xml:space="preserve"> a központi nyílt pályázatok esetében</w:t>
            </w:r>
            <w:bookmarkEnd w:id="26"/>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pályázatok megvalósítása (lebonyolítási időszaka, futamideje) az alábbiak szerint történhet: </w:t>
            </w:r>
          </w:p>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 xml:space="preserve">Megvalósítási időszak: 2015. január 1. -2015. december 31. </w:t>
            </w:r>
          </w:p>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 xml:space="preserve">A pályázat benyújtásának kezdő időpontja: 2015. </w:t>
            </w:r>
            <w:r w:rsidR="00B86ECE">
              <w:rPr>
                <w:rFonts w:asciiTheme="minorHAnsi" w:hAnsiTheme="minorHAnsi"/>
                <w:sz w:val="22"/>
                <w:szCs w:val="22"/>
              </w:rPr>
              <w:t xml:space="preserve">március </w:t>
            </w:r>
            <w:r w:rsidR="00B04DEC">
              <w:rPr>
                <w:rFonts w:asciiTheme="minorHAnsi" w:hAnsiTheme="minorHAnsi"/>
                <w:sz w:val="22"/>
                <w:szCs w:val="22"/>
              </w:rPr>
              <w:t>6</w:t>
            </w:r>
            <w:r w:rsidRPr="00CB1090">
              <w:rPr>
                <w:rFonts w:asciiTheme="minorHAnsi" w:hAnsiTheme="minorHAnsi"/>
                <w:sz w:val="22"/>
                <w:szCs w:val="22"/>
              </w:rPr>
              <w:t>.</w:t>
            </w:r>
          </w:p>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 xml:space="preserve">Benyújtási határidő: 2015. </w:t>
            </w:r>
            <w:r w:rsidR="00B86ECE">
              <w:rPr>
                <w:rFonts w:asciiTheme="minorHAnsi" w:hAnsiTheme="minorHAnsi"/>
                <w:sz w:val="22"/>
                <w:szCs w:val="22"/>
              </w:rPr>
              <w:t xml:space="preserve">április </w:t>
            </w:r>
            <w:r w:rsidR="00B04DEC">
              <w:rPr>
                <w:rFonts w:asciiTheme="minorHAnsi" w:hAnsiTheme="minorHAnsi"/>
                <w:sz w:val="22"/>
                <w:szCs w:val="22"/>
              </w:rPr>
              <w:t>10</w:t>
            </w:r>
            <w:r w:rsidRPr="00CB1090">
              <w:rPr>
                <w:rFonts w:asciiTheme="minorHAnsi" w:hAnsiTheme="minorHAnsi"/>
                <w:sz w:val="22"/>
                <w:szCs w:val="22"/>
              </w:rPr>
              <w:t>. 1</w:t>
            </w:r>
            <w:r w:rsidR="00B96A89" w:rsidRPr="00CB1090">
              <w:rPr>
                <w:rFonts w:asciiTheme="minorHAnsi" w:hAnsiTheme="minorHAnsi"/>
                <w:sz w:val="22"/>
                <w:szCs w:val="22"/>
              </w:rPr>
              <w:t>4</w:t>
            </w:r>
            <w:r w:rsidRPr="00CB1090">
              <w:rPr>
                <w:rFonts w:asciiTheme="minorHAnsi" w:hAnsiTheme="minorHAnsi"/>
                <w:sz w:val="22"/>
                <w:szCs w:val="22"/>
              </w:rPr>
              <w:t>.00 óra közép-európai idő szerint</w:t>
            </w:r>
            <w:r w:rsidR="00B96A89" w:rsidRPr="00CB1090">
              <w:rPr>
                <w:rFonts w:asciiTheme="minorHAnsi" w:hAnsiTheme="minorHAnsi"/>
                <w:sz w:val="22"/>
                <w:szCs w:val="22"/>
              </w:rPr>
              <w:t>.</w:t>
            </w:r>
            <w:r w:rsidRPr="00CB1090">
              <w:rPr>
                <w:rFonts w:asciiTheme="minorHAnsi" w:hAnsiTheme="minorHAnsi"/>
                <w:sz w:val="22"/>
                <w:szCs w:val="22"/>
              </w:rPr>
              <w:t xml:space="preserve"> </w:t>
            </w:r>
          </w:p>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Elszámolási határidő: a támogatott program megvalósítását követő 30 napon belül, legkésőbb 2016. január 30-ig.</w:t>
            </w:r>
          </w:p>
          <w:p w:rsidR="00E62D7D" w:rsidRPr="00CB1090" w:rsidRDefault="00E62D7D" w:rsidP="00A90EF4">
            <w:pPr>
              <w:rPr>
                <w:rFonts w:asciiTheme="minorHAnsi" w:hAnsiTheme="minorHAnsi"/>
                <w:sz w:val="22"/>
                <w:szCs w:val="22"/>
              </w:rPr>
            </w:pPr>
            <w:r w:rsidRPr="00CB1090">
              <w:rPr>
                <w:rFonts w:asciiTheme="minorHAnsi" w:hAnsiTheme="minorHAnsi"/>
                <w:sz w:val="22"/>
                <w:szCs w:val="22"/>
              </w:rPr>
              <w:t>A régiós (Erdély, Vajdaság, Felvidék, Kárpátalja esetében) pályázatok lebonyolításának ütemezését a régiós pályázati felhívások tartalmazzák.</w:t>
            </w:r>
            <w:r w:rsidR="00F72C51" w:rsidRPr="00CB1090">
              <w:rPr>
                <w:rFonts w:asciiTheme="minorHAnsi" w:hAnsiTheme="minorHAnsi"/>
                <w:sz w:val="22"/>
                <w:szCs w:val="22"/>
              </w:rPr>
              <w:t xml:space="preserve"> Ezen pályázati felhívásokra az adott régióban </w:t>
            </w:r>
            <w:r w:rsidR="00A22A89" w:rsidRPr="00CB1090">
              <w:rPr>
                <w:rFonts w:asciiTheme="minorHAnsi" w:hAnsiTheme="minorHAnsi"/>
                <w:sz w:val="22"/>
                <w:szCs w:val="22"/>
              </w:rPr>
              <w:t xml:space="preserve">székhellyel </w:t>
            </w:r>
            <w:proofErr w:type="gramStart"/>
            <w:r w:rsidR="00A22A89" w:rsidRPr="00CB1090">
              <w:rPr>
                <w:rFonts w:asciiTheme="minorHAnsi" w:hAnsiTheme="minorHAnsi"/>
                <w:sz w:val="22"/>
                <w:szCs w:val="22"/>
              </w:rPr>
              <w:t>rendelkező ,</w:t>
            </w:r>
            <w:proofErr w:type="gramEnd"/>
            <w:r w:rsidR="00A22A89" w:rsidRPr="00CB1090">
              <w:rPr>
                <w:rFonts w:asciiTheme="minorHAnsi" w:hAnsiTheme="minorHAnsi"/>
                <w:sz w:val="22"/>
                <w:szCs w:val="22"/>
              </w:rPr>
              <w:t xml:space="preserve"> a régiós pályázati felhívásban meghatározott pályázói kör nyújthat be pályázatot.</w:t>
            </w:r>
          </w:p>
          <w:p w:rsidR="00E62D7D" w:rsidRPr="00CB1090" w:rsidRDefault="00136CA3" w:rsidP="00FF6F8C">
            <w:pPr>
              <w:jc w:val="center"/>
              <w:rPr>
                <w:rFonts w:asciiTheme="minorHAnsi" w:hAnsiTheme="minorHAnsi"/>
                <w:b/>
                <w:sz w:val="22"/>
                <w:szCs w:val="22"/>
              </w:rPr>
            </w:pPr>
            <w:r w:rsidRPr="00CB1090">
              <w:rPr>
                <w:rFonts w:asciiTheme="minorHAnsi" w:hAnsiTheme="minorHAnsi"/>
                <w:b/>
                <w:sz w:val="22"/>
                <w:szCs w:val="22"/>
              </w:rPr>
              <w:fldChar w:fldCharType="begin"/>
            </w:r>
            <w:r w:rsidR="00E62D7D" w:rsidRPr="00CB1090">
              <w:rPr>
                <w:rFonts w:asciiTheme="minorHAnsi" w:hAnsiTheme="minorHAnsi"/>
                <w:b/>
                <w:sz w:val="22"/>
                <w:szCs w:val="22"/>
              </w:rPr>
              <w:instrText xml:space="preserve"> SEQ Táblázat \* ARABIC </w:instrText>
            </w:r>
            <w:r w:rsidRPr="00CB1090">
              <w:rPr>
                <w:rFonts w:asciiTheme="minorHAnsi" w:hAnsiTheme="minorHAnsi"/>
                <w:b/>
                <w:sz w:val="22"/>
                <w:szCs w:val="22"/>
              </w:rPr>
              <w:fldChar w:fldCharType="separate"/>
            </w:r>
            <w:r w:rsidR="009C7556" w:rsidRPr="00CB1090">
              <w:rPr>
                <w:rFonts w:asciiTheme="minorHAnsi" w:hAnsiTheme="minorHAnsi"/>
                <w:b/>
                <w:noProof/>
                <w:sz w:val="22"/>
                <w:szCs w:val="22"/>
              </w:rPr>
              <w:t>1</w:t>
            </w:r>
            <w:r w:rsidRPr="00CB1090">
              <w:rPr>
                <w:rFonts w:asciiTheme="minorHAnsi" w:hAnsiTheme="minorHAnsi"/>
                <w:b/>
                <w:sz w:val="22"/>
                <w:szCs w:val="22"/>
              </w:rPr>
              <w:fldChar w:fldCharType="end"/>
            </w:r>
            <w:r w:rsidR="00E62D7D" w:rsidRPr="00CB1090">
              <w:rPr>
                <w:rFonts w:asciiTheme="minorHAnsi" w:hAnsiTheme="minorHAnsi"/>
                <w:b/>
                <w:sz w:val="22"/>
                <w:szCs w:val="22"/>
              </w:rPr>
              <w:t>. Táblázat - A pályázat lebonyolításával kapcsolatos tevékenységek és tervezett ütemezésük</w:t>
            </w:r>
          </w:p>
          <w:p w:rsidR="00FF6F8C" w:rsidRPr="00CB1090" w:rsidRDefault="00FF6F8C" w:rsidP="00FF6F8C">
            <w:pPr>
              <w:jc w:val="center"/>
              <w:rPr>
                <w:rFonts w:asciiTheme="minorHAnsi" w:hAnsiTheme="minorHAnsi"/>
                <w:b/>
                <w:sz w:val="22"/>
                <w:szCs w:val="22"/>
              </w:rPr>
            </w:pP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1"/>
              <w:gridCol w:w="2486"/>
            </w:tblGrid>
            <w:tr w:rsidR="00E62D7D" w:rsidRPr="00CB1090" w:rsidTr="00E62D7D">
              <w:trPr>
                <w:cantSplit/>
                <w:trHeight w:val="307"/>
                <w:tblHeader/>
                <w:jc w:val="center"/>
              </w:trPr>
              <w:tc>
                <w:tcPr>
                  <w:tcW w:w="5561" w:type="dxa"/>
                  <w:shd w:val="clear" w:color="auto" w:fill="FFCC99"/>
                </w:tcPr>
                <w:p w:rsidR="00E62D7D" w:rsidRPr="00CB1090" w:rsidRDefault="00E62D7D" w:rsidP="00DD115D">
                  <w:pPr>
                    <w:framePr w:hSpace="141" w:wrap="around" w:vAnchor="text" w:hAnchor="text" w:x="-214" w:y="1"/>
                    <w:spacing w:line="276" w:lineRule="auto"/>
                    <w:suppressOverlap/>
                    <w:jc w:val="center"/>
                    <w:rPr>
                      <w:rFonts w:asciiTheme="minorHAnsi" w:hAnsiTheme="minorHAnsi"/>
                      <w:b/>
                      <w:bCs/>
                      <w:sz w:val="22"/>
                      <w:szCs w:val="22"/>
                    </w:rPr>
                  </w:pPr>
                  <w:r w:rsidRPr="00CB1090">
                    <w:rPr>
                      <w:rFonts w:asciiTheme="minorHAnsi" w:hAnsiTheme="minorHAnsi"/>
                      <w:b/>
                      <w:bCs/>
                      <w:sz w:val="22"/>
                      <w:szCs w:val="22"/>
                    </w:rPr>
                    <w:t>Folyamatlépések</w:t>
                  </w:r>
                </w:p>
              </w:tc>
              <w:tc>
                <w:tcPr>
                  <w:tcW w:w="2486" w:type="dxa"/>
                  <w:shd w:val="clear" w:color="auto" w:fill="FFCC99"/>
                </w:tcPr>
                <w:p w:rsidR="00E62D7D" w:rsidRPr="00CB1090" w:rsidRDefault="00E62D7D" w:rsidP="00DD115D">
                  <w:pPr>
                    <w:framePr w:hSpace="141" w:wrap="around" w:vAnchor="text" w:hAnchor="text" w:x="-214" w:y="1"/>
                    <w:spacing w:line="276" w:lineRule="auto"/>
                    <w:suppressOverlap/>
                    <w:jc w:val="center"/>
                    <w:rPr>
                      <w:rFonts w:asciiTheme="minorHAnsi" w:hAnsiTheme="minorHAnsi"/>
                      <w:b/>
                      <w:bCs/>
                      <w:sz w:val="22"/>
                      <w:szCs w:val="22"/>
                    </w:rPr>
                  </w:pPr>
                  <w:r w:rsidRPr="00CB1090">
                    <w:rPr>
                      <w:rFonts w:asciiTheme="minorHAnsi" w:hAnsiTheme="minorHAnsi"/>
                      <w:b/>
                      <w:bCs/>
                      <w:sz w:val="22"/>
                      <w:szCs w:val="22"/>
                    </w:rPr>
                    <w:t>Ütemezés</w:t>
                  </w:r>
                </w:p>
              </w:tc>
            </w:tr>
            <w:tr w:rsidR="00E62D7D" w:rsidRPr="00CB1090" w:rsidTr="00E62D7D">
              <w:trPr>
                <w:cantSplit/>
                <w:trHeight w:val="321"/>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Pályázati felhívás megjelenése</w:t>
                  </w:r>
                </w:p>
              </w:tc>
              <w:tc>
                <w:tcPr>
                  <w:tcW w:w="2486" w:type="dxa"/>
                </w:tcPr>
                <w:p w:rsidR="00E62D7D" w:rsidRPr="00CB1090" w:rsidRDefault="00B04DEC" w:rsidP="00DD115D">
                  <w:pPr>
                    <w:framePr w:hSpace="141" w:wrap="around" w:vAnchor="text" w:hAnchor="text" w:x="-214" w:y="1"/>
                    <w:spacing w:line="276" w:lineRule="auto"/>
                    <w:suppressOverlap/>
                    <w:jc w:val="left"/>
                    <w:rPr>
                      <w:rFonts w:asciiTheme="minorHAnsi" w:hAnsiTheme="minorHAnsi"/>
                      <w:sz w:val="22"/>
                      <w:szCs w:val="22"/>
                    </w:rPr>
                  </w:pPr>
                  <w:r>
                    <w:rPr>
                      <w:rFonts w:asciiTheme="minorHAnsi" w:hAnsiTheme="minorHAnsi"/>
                      <w:sz w:val="22"/>
                      <w:szCs w:val="22"/>
                    </w:rPr>
                    <w:t>március</w:t>
                  </w:r>
                  <w:r w:rsidR="00E62D7D" w:rsidRPr="00CB1090">
                    <w:rPr>
                      <w:rFonts w:asciiTheme="minorHAnsi" w:hAnsiTheme="minorHAnsi"/>
                      <w:sz w:val="22"/>
                      <w:szCs w:val="22"/>
                    </w:rPr>
                    <w:t xml:space="preserve"> </w:t>
                  </w:r>
                </w:p>
              </w:tc>
            </w:tr>
            <w:tr w:rsidR="00E62D7D" w:rsidRPr="00CB1090" w:rsidTr="00E62D7D">
              <w:trPr>
                <w:cantSplit/>
                <w:trHeight w:val="307"/>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Pályázatok beérkezése</w:t>
                  </w:r>
                </w:p>
              </w:tc>
              <w:tc>
                <w:tcPr>
                  <w:tcW w:w="2486" w:type="dxa"/>
                </w:tcPr>
                <w:p w:rsidR="00E62D7D" w:rsidRPr="00CB1090" w:rsidRDefault="00E62D7D" w:rsidP="00DD115D">
                  <w:pPr>
                    <w:framePr w:hSpace="141" w:wrap="around" w:vAnchor="text" w:hAnchor="text" w:x="-214" w:y="1"/>
                    <w:suppressOverlap/>
                    <w:rPr>
                      <w:rFonts w:asciiTheme="minorHAnsi" w:hAnsiTheme="minorHAnsi"/>
                      <w:sz w:val="22"/>
                      <w:szCs w:val="22"/>
                    </w:rPr>
                  </w:pPr>
                  <w:proofErr w:type="spellStart"/>
                  <w:r w:rsidRPr="00CB1090">
                    <w:rPr>
                      <w:rFonts w:asciiTheme="minorHAnsi" w:hAnsiTheme="minorHAnsi"/>
                      <w:sz w:val="22"/>
                      <w:szCs w:val="22"/>
                    </w:rPr>
                    <w:t>márc</w:t>
                  </w:r>
                  <w:r w:rsidR="00B04DEC">
                    <w:rPr>
                      <w:rFonts w:asciiTheme="minorHAnsi" w:hAnsiTheme="minorHAnsi"/>
                      <w:sz w:val="22"/>
                      <w:szCs w:val="22"/>
                    </w:rPr>
                    <w:t>i</w:t>
                  </w:r>
                  <w:proofErr w:type="spellEnd"/>
                  <w:r w:rsidRPr="00CB1090">
                    <w:rPr>
                      <w:rFonts w:asciiTheme="minorHAnsi" w:hAnsiTheme="minorHAnsi"/>
                      <w:sz w:val="22"/>
                      <w:szCs w:val="22"/>
                    </w:rPr>
                    <w:cr/>
                  </w:r>
                  <w:proofErr w:type="spellStart"/>
                  <w:r w:rsidRPr="00CB1090">
                    <w:rPr>
                      <w:rFonts w:asciiTheme="minorHAnsi" w:hAnsiTheme="minorHAnsi"/>
                      <w:sz w:val="22"/>
                      <w:szCs w:val="22"/>
                    </w:rPr>
                    <w:t>us</w:t>
                  </w:r>
                  <w:r w:rsidR="00B04DEC">
                    <w:rPr>
                      <w:rFonts w:asciiTheme="minorHAnsi" w:hAnsiTheme="minorHAnsi"/>
                      <w:sz w:val="22"/>
                      <w:szCs w:val="22"/>
                    </w:rPr>
                    <w:t>-április</w:t>
                  </w:r>
                  <w:proofErr w:type="spellEnd"/>
                </w:p>
              </w:tc>
            </w:tr>
            <w:tr w:rsidR="00E62D7D" w:rsidRPr="00CB1090" w:rsidTr="00E62D7D">
              <w:trPr>
                <w:cantSplit/>
                <w:trHeight w:val="321"/>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Formai ellenőrzés, hiánypótlási értesítés küldése (indokolt esetben)</w:t>
                  </w:r>
                </w:p>
              </w:tc>
              <w:tc>
                <w:tcPr>
                  <w:tcW w:w="2486"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március</w:t>
                  </w:r>
                  <w:r w:rsidR="00B04DEC">
                    <w:rPr>
                      <w:rFonts w:asciiTheme="minorHAnsi" w:hAnsiTheme="minorHAnsi"/>
                      <w:sz w:val="22"/>
                      <w:szCs w:val="22"/>
                    </w:rPr>
                    <w:t>-április</w:t>
                  </w:r>
                </w:p>
              </w:tc>
            </w:tr>
            <w:tr w:rsidR="00E62D7D" w:rsidRPr="00CB1090" w:rsidTr="00E62D7D">
              <w:trPr>
                <w:cantSplit/>
                <w:trHeight w:val="307"/>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Értékelés, elbírálás</w:t>
                  </w:r>
                </w:p>
              </w:tc>
              <w:tc>
                <w:tcPr>
                  <w:tcW w:w="2486"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március-április</w:t>
                  </w:r>
                </w:p>
              </w:tc>
            </w:tr>
            <w:tr w:rsidR="00E62D7D" w:rsidRPr="00CB1090" w:rsidTr="00E62D7D">
              <w:trPr>
                <w:cantSplit/>
                <w:trHeight w:val="321"/>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Bizottsági döntés</w:t>
                  </w:r>
                </w:p>
              </w:tc>
              <w:tc>
                <w:tcPr>
                  <w:tcW w:w="2486" w:type="dxa"/>
                </w:tcPr>
                <w:p w:rsidR="00E62D7D" w:rsidRPr="00CB1090" w:rsidRDefault="00B04DEC" w:rsidP="00DD115D">
                  <w:pPr>
                    <w:framePr w:hSpace="141" w:wrap="around" w:vAnchor="text" w:hAnchor="text" w:x="-214" w:y="1"/>
                    <w:suppressOverlap/>
                    <w:rPr>
                      <w:rFonts w:asciiTheme="minorHAnsi" w:hAnsiTheme="minorHAnsi"/>
                      <w:sz w:val="22"/>
                      <w:szCs w:val="22"/>
                    </w:rPr>
                  </w:pPr>
                  <w:r>
                    <w:rPr>
                      <w:rFonts w:asciiTheme="minorHAnsi" w:hAnsiTheme="minorHAnsi"/>
                      <w:sz w:val="22"/>
                      <w:szCs w:val="22"/>
                    </w:rPr>
                    <w:t>június</w:t>
                  </w:r>
                  <w:r w:rsidR="00E62D7D" w:rsidRPr="00CB1090">
                    <w:rPr>
                      <w:rFonts w:asciiTheme="minorHAnsi" w:hAnsiTheme="minorHAnsi"/>
                      <w:sz w:val="22"/>
                      <w:szCs w:val="22"/>
                    </w:rPr>
                    <w:t xml:space="preserve"> </w:t>
                  </w:r>
                </w:p>
              </w:tc>
            </w:tr>
            <w:tr w:rsidR="00E62D7D" w:rsidRPr="00CB1090" w:rsidTr="00E62D7D">
              <w:trPr>
                <w:cantSplit/>
                <w:trHeight w:val="307"/>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Kiértesítés (elutasítás vagy szerződéskötési ajánlat)</w:t>
                  </w:r>
                </w:p>
              </w:tc>
              <w:tc>
                <w:tcPr>
                  <w:tcW w:w="2486" w:type="dxa"/>
                </w:tcPr>
                <w:p w:rsidR="00E62D7D" w:rsidRPr="00CB1090" w:rsidRDefault="00B04DEC" w:rsidP="00DD115D">
                  <w:pPr>
                    <w:framePr w:hSpace="141" w:wrap="around" w:vAnchor="text" w:hAnchor="text" w:x="-214" w:y="1"/>
                    <w:spacing w:line="276" w:lineRule="auto"/>
                    <w:suppressOverlap/>
                    <w:jc w:val="left"/>
                    <w:rPr>
                      <w:rFonts w:asciiTheme="minorHAnsi" w:hAnsiTheme="minorHAnsi"/>
                      <w:sz w:val="22"/>
                      <w:szCs w:val="22"/>
                    </w:rPr>
                  </w:pPr>
                  <w:r>
                    <w:rPr>
                      <w:rFonts w:asciiTheme="minorHAnsi" w:hAnsiTheme="minorHAnsi"/>
                      <w:sz w:val="22"/>
                      <w:szCs w:val="22"/>
                    </w:rPr>
                    <w:t>június</w:t>
                  </w:r>
                </w:p>
              </w:tc>
            </w:tr>
            <w:tr w:rsidR="00E62D7D" w:rsidRPr="00CB1090" w:rsidTr="00E62D7D">
              <w:trPr>
                <w:cantSplit/>
                <w:trHeight w:val="321"/>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A költségterv döntésnek megfelelő mó</w:t>
                  </w:r>
                  <w:r w:rsidRPr="00CB1090">
                    <w:rPr>
                      <w:rFonts w:asciiTheme="minorHAnsi" w:hAnsiTheme="minorHAnsi"/>
                      <w:sz w:val="22"/>
                      <w:szCs w:val="22"/>
                    </w:rPr>
                    <w:cr/>
                  </w:r>
                  <w:proofErr w:type="spellStart"/>
                  <w:r w:rsidR="00B04DEC">
                    <w:rPr>
                      <w:rFonts w:asciiTheme="minorHAnsi" w:hAnsiTheme="minorHAnsi"/>
                      <w:sz w:val="22"/>
                      <w:szCs w:val="22"/>
                    </w:rPr>
                    <w:t>d</w:t>
                  </w:r>
                  <w:r w:rsidRPr="00CB1090">
                    <w:rPr>
                      <w:rFonts w:asciiTheme="minorHAnsi" w:hAnsiTheme="minorHAnsi"/>
                      <w:sz w:val="22"/>
                      <w:szCs w:val="22"/>
                    </w:rPr>
                    <w:t>o</w:t>
                  </w:r>
                  <w:proofErr w:type="spellEnd"/>
                  <w:r w:rsidRPr="00CB1090">
                    <w:rPr>
                      <w:rFonts w:asciiTheme="minorHAnsi" w:hAnsiTheme="minorHAnsi"/>
                      <w:sz w:val="22"/>
                      <w:szCs w:val="22"/>
                    </w:rPr>
                    <w:cr/>
                  </w:r>
                  <w:proofErr w:type="spellStart"/>
                  <w:r w:rsidR="00B04DEC">
                    <w:rPr>
                      <w:rFonts w:asciiTheme="minorHAnsi" w:hAnsiTheme="minorHAnsi"/>
                      <w:sz w:val="22"/>
                      <w:szCs w:val="22"/>
                    </w:rPr>
                    <w:t>s</w:t>
                  </w:r>
                  <w:r w:rsidRPr="00CB1090">
                    <w:rPr>
                      <w:rFonts w:asciiTheme="minorHAnsi" w:hAnsiTheme="minorHAnsi"/>
                      <w:sz w:val="22"/>
                      <w:szCs w:val="22"/>
                    </w:rPr>
                    <w:t>ítása</w:t>
                  </w:r>
                  <w:proofErr w:type="spellEnd"/>
                </w:p>
              </w:tc>
              <w:tc>
                <w:tcPr>
                  <w:tcW w:w="2486" w:type="dxa"/>
                </w:tcPr>
                <w:p w:rsidR="00E62D7D" w:rsidRPr="00CB1090" w:rsidRDefault="00B04DEC" w:rsidP="00DD115D">
                  <w:pPr>
                    <w:framePr w:hSpace="141" w:wrap="around" w:vAnchor="text" w:hAnchor="text" w:x="-214" w:y="1"/>
                    <w:suppressOverlap/>
                    <w:rPr>
                      <w:rFonts w:asciiTheme="minorHAnsi" w:hAnsiTheme="minorHAnsi"/>
                      <w:sz w:val="22"/>
                      <w:szCs w:val="22"/>
                    </w:rPr>
                  </w:pPr>
                  <w:r>
                    <w:rPr>
                      <w:rFonts w:asciiTheme="minorHAnsi" w:hAnsiTheme="minorHAnsi"/>
                      <w:sz w:val="22"/>
                      <w:szCs w:val="22"/>
                    </w:rPr>
                    <w:t>június-július</w:t>
                  </w:r>
                </w:p>
              </w:tc>
            </w:tr>
            <w:tr w:rsidR="00E62D7D" w:rsidRPr="00CB1090" w:rsidTr="00E62D7D">
              <w:trPr>
                <w:cantSplit/>
                <w:trHeight w:val="277"/>
                <w:jc w:val="center"/>
              </w:trPr>
              <w:tc>
                <w:tcPr>
                  <w:tcW w:w="5561" w:type="dxa"/>
                </w:tcPr>
                <w:p w:rsidR="00E62D7D" w:rsidRPr="00CB1090" w:rsidRDefault="00E62D7D" w:rsidP="00DD115D">
                  <w:pPr>
                    <w:framePr w:hSpace="141" w:wrap="around" w:vAnchor="text" w:hAnchor="text" w:x="-214" w:y="1"/>
                    <w:suppressOverlap/>
                    <w:rPr>
                      <w:rFonts w:asciiTheme="minorHAnsi" w:hAnsiTheme="minorHAnsi"/>
                      <w:sz w:val="22"/>
                      <w:szCs w:val="22"/>
                    </w:rPr>
                  </w:pPr>
                  <w:r w:rsidRPr="00CB1090">
                    <w:rPr>
                      <w:rFonts w:asciiTheme="minorHAnsi" w:hAnsiTheme="minorHAnsi"/>
                      <w:sz w:val="22"/>
                      <w:szCs w:val="22"/>
                    </w:rPr>
                    <w:t>A szerződés adatainak ellenőrzése</w:t>
                  </w:r>
                </w:p>
              </w:tc>
              <w:tc>
                <w:tcPr>
                  <w:tcW w:w="2486" w:type="dxa"/>
                </w:tcPr>
                <w:p w:rsidR="00E62D7D" w:rsidRPr="00CB1090" w:rsidRDefault="00B04DEC" w:rsidP="00DD115D">
                  <w:pPr>
                    <w:framePr w:hSpace="141" w:wrap="around" w:vAnchor="text" w:hAnchor="text" w:x="-214" w:y="1"/>
                    <w:suppressOverlap/>
                    <w:rPr>
                      <w:rFonts w:asciiTheme="minorHAnsi" w:hAnsiTheme="minorHAnsi"/>
                      <w:sz w:val="22"/>
                      <w:szCs w:val="22"/>
                    </w:rPr>
                  </w:pPr>
                  <w:r>
                    <w:rPr>
                      <w:rFonts w:asciiTheme="minorHAnsi" w:hAnsiTheme="minorHAnsi"/>
                      <w:sz w:val="22"/>
                      <w:szCs w:val="22"/>
                    </w:rPr>
                    <w:t>június-július</w:t>
                  </w:r>
                </w:p>
              </w:tc>
            </w:tr>
            <w:tr w:rsidR="00E62D7D" w:rsidRPr="00CB1090" w:rsidTr="00E62D7D">
              <w:trPr>
                <w:cantSplit/>
                <w:trHeight w:val="307"/>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Hiánypótlási értesítés (indokolt esetben)</w:t>
                  </w:r>
                </w:p>
              </w:tc>
              <w:tc>
                <w:tcPr>
                  <w:tcW w:w="2486" w:type="dxa"/>
                </w:tcPr>
                <w:p w:rsidR="00E62D7D" w:rsidRPr="00CB1090" w:rsidRDefault="00B04DEC" w:rsidP="00DD115D">
                  <w:pPr>
                    <w:framePr w:hSpace="141" w:wrap="around" w:vAnchor="text" w:hAnchor="text" w:x="-214" w:y="1"/>
                    <w:suppressOverlap/>
                    <w:rPr>
                      <w:rFonts w:asciiTheme="minorHAnsi" w:hAnsiTheme="minorHAnsi"/>
                      <w:sz w:val="22"/>
                      <w:szCs w:val="22"/>
                    </w:rPr>
                  </w:pPr>
                  <w:r>
                    <w:rPr>
                      <w:rFonts w:asciiTheme="minorHAnsi" w:hAnsiTheme="minorHAnsi"/>
                      <w:sz w:val="22"/>
                      <w:szCs w:val="22"/>
                    </w:rPr>
                    <w:t>június-július</w:t>
                  </w:r>
                </w:p>
              </w:tc>
            </w:tr>
            <w:tr w:rsidR="00E62D7D" w:rsidRPr="00CB1090" w:rsidTr="00E62D7D">
              <w:trPr>
                <w:cantSplit/>
                <w:trHeight w:val="321"/>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Szerződéskötés</w:t>
                  </w:r>
                </w:p>
              </w:tc>
              <w:tc>
                <w:tcPr>
                  <w:tcW w:w="2486" w:type="dxa"/>
                </w:tcPr>
                <w:p w:rsidR="00E62D7D" w:rsidRPr="00CB1090" w:rsidRDefault="00E62D7D" w:rsidP="00DD115D">
                  <w:pPr>
                    <w:framePr w:hSpace="141" w:wrap="around" w:vAnchor="text" w:hAnchor="text" w:x="-214" w:y="1"/>
                    <w:suppressOverlap/>
                    <w:rPr>
                      <w:rFonts w:asciiTheme="minorHAnsi" w:hAnsiTheme="minorHAnsi"/>
                      <w:sz w:val="22"/>
                      <w:szCs w:val="22"/>
                    </w:rPr>
                  </w:pPr>
                  <w:r w:rsidRPr="00CB1090">
                    <w:rPr>
                      <w:rFonts w:asciiTheme="minorHAnsi" w:hAnsiTheme="minorHAnsi"/>
                      <w:sz w:val="22"/>
                      <w:szCs w:val="22"/>
                    </w:rPr>
                    <w:t>június</w:t>
                  </w:r>
                  <w:r w:rsidR="00B04DEC">
                    <w:rPr>
                      <w:rFonts w:asciiTheme="minorHAnsi" w:hAnsiTheme="minorHAnsi"/>
                      <w:sz w:val="22"/>
                      <w:szCs w:val="22"/>
                    </w:rPr>
                    <w:t>-augusztus</w:t>
                  </w:r>
                </w:p>
              </w:tc>
            </w:tr>
            <w:tr w:rsidR="00E62D7D" w:rsidRPr="00CB1090" w:rsidTr="00E62D7D">
              <w:trPr>
                <w:cantSplit/>
                <w:trHeight w:val="307"/>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A támogatás utalása (a szerződés mindkét fél általi aláírása után)</w:t>
                  </w:r>
                </w:p>
              </w:tc>
              <w:tc>
                <w:tcPr>
                  <w:tcW w:w="2486" w:type="dxa"/>
                </w:tcPr>
                <w:p w:rsidR="00E62D7D" w:rsidRPr="00CB1090" w:rsidRDefault="00E62D7D" w:rsidP="00DD115D">
                  <w:pPr>
                    <w:framePr w:hSpace="141" w:wrap="around" w:vAnchor="text" w:hAnchor="text" w:x="-214" w:y="1"/>
                    <w:suppressOverlap/>
                    <w:rPr>
                      <w:rFonts w:asciiTheme="minorHAnsi" w:hAnsiTheme="minorHAnsi"/>
                      <w:sz w:val="22"/>
                      <w:szCs w:val="22"/>
                    </w:rPr>
                  </w:pPr>
                  <w:r w:rsidRPr="00CB1090">
                    <w:rPr>
                      <w:rFonts w:asciiTheme="minorHAnsi" w:hAnsiTheme="minorHAnsi"/>
                      <w:sz w:val="22"/>
                      <w:szCs w:val="22"/>
                    </w:rPr>
                    <w:t>június-augusztus</w:t>
                  </w:r>
                </w:p>
              </w:tc>
            </w:tr>
            <w:tr w:rsidR="00E62D7D" w:rsidRPr="00CB1090" w:rsidTr="00E62D7D">
              <w:trPr>
                <w:cantSplit/>
                <w:trHeight w:val="321"/>
                <w:jc w:val="center"/>
              </w:trPr>
              <w:tc>
                <w:tcPr>
                  <w:tcW w:w="5561" w:type="dxa"/>
                </w:tcPr>
                <w:p w:rsidR="00E62D7D" w:rsidRPr="00CB1090" w:rsidRDefault="00E62D7D" w:rsidP="00DD115D">
                  <w:pPr>
                    <w:framePr w:hSpace="141" w:wrap="around" w:vAnchor="text" w:hAnchor="text" w:x="-214" w:y="1"/>
                    <w:spacing w:line="276" w:lineRule="auto"/>
                    <w:suppressOverlap/>
                    <w:rPr>
                      <w:rFonts w:asciiTheme="minorHAnsi" w:hAnsiTheme="minorHAnsi"/>
                      <w:sz w:val="22"/>
                      <w:szCs w:val="22"/>
                    </w:rPr>
                  </w:pPr>
                  <w:r w:rsidRPr="00CB1090">
                    <w:rPr>
                      <w:rFonts w:asciiTheme="minorHAnsi" w:hAnsiTheme="minorHAnsi"/>
                      <w:sz w:val="22"/>
                      <w:szCs w:val="22"/>
                    </w:rPr>
                    <w:t>Elszámolás bekül</w:t>
                  </w:r>
                  <w:r w:rsidRPr="00CB1090">
                    <w:rPr>
                      <w:rFonts w:asciiTheme="minorHAnsi" w:hAnsiTheme="minorHAnsi"/>
                      <w:sz w:val="22"/>
                      <w:szCs w:val="22"/>
                    </w:rPr>
                    <w:cr/>
                    <w:t>é</w:t>
                  </w:r>
                  <w:r w:rsidRPr="00CB1090">
                    <w:rPr>
                      <w:rFonts w:asciiTheme="minorHAnsi" w:hAnsiTheme="minorHAnsi"/>
                      <w:sz w:val="22"/>
                      <w:szCs w:val="22"/>
                    </w:rPr>
                    <w:cr/>
                    <w:t>e</w:t>
                  </w:r>
                </w:p>
              </w:tc>
              <w:tc>
                <w:tcPr>
                  <w:tcW w:w="2486" w:type="dxa"/>
                </w:tcPr>
                <w:p w:rsidR="00E62D7D" w:rsidRPr="00CB1090" w:rsidRDefault="00E62D7D" w:rsidP="00DD115D">
                  <w:pPr>
                    <w:framePr w:hSpace="141" w:wrap="around" w:vAnchor="text" w:hAnchor="text" w:x="-214" w:y="1"/>
                    <w:suppressOverlap/>
                    <w:rPr>
                      <w:rFonts w:asciiTheme="minorHAnsi" w:hAnsiTheme="minorHAnsi"/>
                      <w:sz w:val="22"/>
                      <w:szCs w:val="22"/>
                    </w:rPr>
                  </w:pPr>
                  <w:r w:rsidRPr="00CB1090">
                    <w:rPr>
                      <w:rFonts w:asciiTheme="minorHAnsi" w:hAnsiTheme="minorHAnsi"/>
                      <w:sz w:val="22"/>
                      <w:szCs w:val="22"/>
                    </w:rPr>
                    <w:t>legkésőbb 2016.01.30</w:t>
                  </w:r>
                </w:p>
              </w:tc>
            </w:tr>
            <w:tr w:rsidR="00E62D7D" w:rsidRPr="00CB1090" w:rsidTr="00E62D7D">
              <w:trPr>
                <w:cantSplit/>
                <w:trHeight w:val="307"/>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 xml:space="preserve">Hiánypótlási értesítés (indokolt esetben) </w:t>
                  </w:r>
                </w:p>
              </w:tc>
              <w:tc>
                <w:tcPr>
                  <w:tcW w:w="2486"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2016.február-március</w:t>
                  </w:r>
                </w:p>
              </w:tc>
            </w:tr>
            <w:tr w:rsidR="00E62D7D" w:rsidRPr="00CB1090" w:rsidTr="00E62D7D">
              <w:trPr>
                <w:cantSplit/>
                <w:trHeight w:val="321"/>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Teljesítés igazolás kiállítása, a pályázat lezárása</w:t>
                  </w:r>
                </w:p>
              </w:tc>
              <w:tc>
                <w:tcPr>
                  <w:tcW w:w="2486"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2016.február-áprilisig</w:t>
                  </w:r>
                </w:p>
              </w:tc>
            </w:tr>
            <w:tr w:rsidR="00E62D7D" w:rsidRPr="00CB1090" w:rsidTr="00E62D7D">
              <w:trPr>
                <w:cantSplit/>
                <w:trHeight w:val="321"/>
                <w:jc w:val="center"/>
              </w:trPr>
              <w:tc>
                <w:tcPr>
                  <w:tcW w:w="5561"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lastRenderedPageBreak/>
                    <w:t>Értesítés a lezárásról</w:t>
                  </w:r>
                </w:p>
              </w:tc>
              <w:tc>
                <w:tcPr>
                  <w:tcW w:w="2486" w:type="dxa"/>
                </w:tcPr>
                <w:p w:rsidR="00E62D7D" w:rsidRPr="00CB1090" w:rsidRDefault="00E62D7D" w:rsidP="00DD115D">
                  <w:pPr>
                    <w:framePr w:hSpace="141" w:wrap="around" w:vAnchor="text" w:hAnchor="text" w:x="-214" w:y="1"/>
                    <w:spacing w:line="276" w:lineRule="auto"/>
                    <w:suppressOverlap/>
                    <w:jc w:val="left"/>
                    <w:rPr>
                      <w:rFonts w:asciiTheme="minorHAnsi" w:hAnsiTheme="minorHAnsi"/>
                      <w:sz w:val="22"/>
                      <w:szCs w:val="22"/>
                    </w:rPr>
                  </w:pPr>
                  <w:r w:rsidRPr="00CB1090">
                    <w:rPr>
                      <w:rFonts w:asciiTheme="minorHAnsi" w:hAnsiTheme="minorHAnsi"/>
                      <w:sz w:val="22"/>
                      <w:szCs w:val="22"/>
                    </w:rPr>
                    <w:t>elszámolás elfogadását követően</w:t>
                  </w:r>
                </w:p>
              </w:tc>
            </w:tr>
          </w:tbl>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27" w:name="_Toc318909029"/>
            <w:bookmarkStart w:id="28" w:name="_Toc409617736"/>
            <w:r w:rsidRPr="00CB1090">
              <w:rPr>
                <w:rFonts w:asciiTheme="minorHAnsi" w:hAnsiTheme="minorHAnsi"/>
                <w:sz w:val="22"/>
                <w:szCs w:val="22"/>
              </w:rPr>
              <w:t>3.6 Beadandó pályázat</w:t>
            </w:r>
            <w:bookmarkEnd w:id="27"/>
            <w:bookmarkEnd w:id="28"/>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pályázat benyújtása </w:t>
            </w:r>
            <w:proofErr w:type="gramStart"/>
            <w:r w:rsidRPr="00CB1090">
              <w:rPr>
                <w:rFonts w:asciiTheme="minorHAnsi" w:hAnsiTheme="minorHAnsi"/>
                <w:sz w:val="22"/>
                <w:szCs w:val="22"/>
              </w:rPr>
              <w:t>elektronikus  formában</w:t>
            </w:r>
            <w:proofErr w:type="gramEnd"/>
            <w:r w:rsidRPr="00CB1090">
              <w:rPr>
                <w:rFonts w:asciiTheme="minorHAnsi" w:hAnsiTheme="minorHAnsi"/>
                <w:sz w:val="22"/>
                <w:szCs w:val="22"/>
              </w:rPr>
              <w:t xml:space="preserve"> történik. </w:t>
            </w:r>
          </w:p>
          <w:p w:rsidR="00E62D7D" w:rsidRPr="00CB1090" w:rsidRDefault="00E62D7D" w:rsidP="00A90EF4">
            <w:pPr>
              <w:rPr>
                <w:rFonts w:asciiTheme="minorHAnsi" w:hAnsiTheme="minorHAnsi"/>
                <w:sz w:val="22"/>
                <w:szCs w:val="22"/>
              </w:rPr>
            </w:pPr>
            <w:r w:rsidRPr="00CB1090">
              <w:rPr>
                <w:rFonts w:asciiTheme="minorHAnsi" w:hAnsiTheme="minorHAnsi"/>
                <w:sz w:val="22"/>
                <w:szCs w:val="22"/>
              </w:rPr>
              <w:t>A pályázatot a</w:t>
            </w:r>
            <w:r w:rsidR="00475101" w:rsidRPr="00CB1090">
              <w:rPr>
                <w:rFonts w:asciiTheme="minorHAnsi" w:hAnsiTheme="minorHAnsi"/>
                <w:sz w:val="22"/>
                <w:szCs w:val="22"/>
              </w:rPr>
              <w:t>z</w:t>
            </w:r>
            <w:r w:rsidRPr="00CB1090">
              <w:rPr>
                <w:rFonts w:asciiTheme="minorHAnsi" w:hAnsiTheme="minorHAnsi"/>
                <w:sz w:val="22"/>
                <w:szCs w:val="22"/>
              </w:rPr>
              <w:t xml:space="preserve"> </w:t>
            </w:r>
            <w:proofErr w:type="gramStart"/>
            <w:r w:rsidRPr="00CB1090">
              <w:rPr>
                <w:rFonts w:asciiTheme="minorHAnsi" w:hAnsiTheme="minorHAnsi"/>
                <w:sz w:val="22"/>
                <w:szCs w:val="22"/>
              </w:rPr>
              <w:t>Alapkezelő  honlapjáról</w:t>
            </w:r>
            <w:proofErr w:type="gramEnd"/>
            <w:r w:rsidRPr="00CB1090">
              <w:rPr>
                <w:rFonts w:asciiTheme="minorHAnsi" w:hAnsiTheme="minorHAnsi"/>
                <w:sz w:val="22"/>
                <w:szCs w:val="22"/>
              </w:rPr>
              <w:t xml:space="preserve"> (</w:t>
            </w:r>
            <w:hyperlink r:id="rId14" w:history="1">
              <w:r w:rsidRPr="00CB1090">
                <w:rPr>
                  <w:rStyle w:val="Hiperhivatkozs"/>
                  <w:rFonts w:asciiTheme="minorHAnsi" w:hAnsiTheme="minorHAnsi"/>
                  <w:sz w:val="22"/>
                  <w:szCs w:val="22"/>
                </w:rPr>
                <w:t>www.bgazrt.hu</w:t>
              </w:r>
            </w:hyperlink>
            <w:r w:rsidRPr="00CB1090">
              <w:rPr>
                <w:rFonts w:asciiTheme="minorHAnsi" w:hAnsiTheme="minorHAnsi"/>
                <w:sz w:val="22"/>
                <w:szCs w:val="22"/>
              </w:rPr>
              <w:t>) is elérhető NIR rendszeren keresztül (</w:t>
            </w:r>
            <w:hyperlink r:id="rId15" w:history="1">
              <w:r w:rsidRPr="00CB1090">
                <w:rPr>
                  <w:rStyle w:val="Hiperhivatkozs"/>
                  <w:rFonts w:asciiTheme="minorHAnsi" w:hAnsiTheme="minorHAnsi"/>
                  <w:sz w:val="22"/>
                  <w:szCs w:val="22"/>
                </w:rPr>
                <w:t>http://nir.bgazrt.hu</w:t>
              </w:r>
            </w:hyperlink>
            <w:r w:rsidRPr="00CB1090">
              <w:rPr>
                <w:rFonts w:asciiTheme="minorHAnsi" w:hAnsiTheme="minorHAnsi"/>
                <w:sz w:val="22"/>
                <w:szCs w:val="22"/>
              </w:rPr>
              <w:t xml:space="preserve">) lehet benyújtani. Indokolt esetben – pl. technikai akadályoztatás esetén – lehetőség van a pályázatok papíralapon történő benyújtására. Az ehhez szükséges adatlap illetve nyomtatványok </w:t>
            </w:r>
            <w:r w:rsidR="00A90EF4" w:rsidRPr="00CB1090">
              <w:rPr>
                <w:rFonts w:asciiTheme="minorHAnsi" w:hAnsiTheme="minorHAnsi"/>
                <w:sz w:val="22"/>
                <w:szCs w:val="22"/>
              </w:rPr>
              <w:t>igényelhetők a területi illetékes ügyintézőtől. A rendszer</w:t>
            </w:r>
            <w:r w:rsidRPr="00CB1090">
              <w:rPr>
                <w:rFonts w:asciiTheme="minorHAnsi" w:hAnsiTheme="minorHAnsi"/>
                <w:sz w:val="22"/>
                <w:szCs w:val="22"/>
              </w:rPr>
              <w:t xml:space="preserve"> használatához javasoljuk a </w:t>
            </w:r>
            <w:r w:rsidRPr="00CB1090">
              <w:rPr>
                <w:rFonts w:asciiTheme="minorHAnsi" w:hAnsiTheme="minorHAnsi"/>
                <w:b/>
                <w:sz w:val="22"/>
                <w:szCs w:val="22"/>
              </w:rPr>
              <w:t>Mozilla Firefox</w:t>
            </w:r>
            <w:r w:rsidRPr="00CB1090">
              <w:rPr>
                <w:rFonts w:asciiTheme="minorHAnsi" w:hAnsiTheme="minorHAnsi"/>
                <w:sz w:val="22"/>
                <w:szCs w:val="22"/>
              </w:rPr>
              <w:t xml:space="preserve"> böngésző használatát.</w:t>
            </w:r>
          </w:p>
          <w:p w:rsidR="00E62D7D" w:rsidRPr="00CB1090" w:rsidRDefault="00E62D7D" w:rsidP="00597ED7">
            <w:pPr>
              <w:rPr>
                <w:rFonts w:asciiTheme="minorHAnsi" w:hAnsiTheme="minorHAnsi"/>
                <w:sz w:val="22"/>
                <w:szCs w:val="22"/>
              </w:rPr>
            </w:pP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beadandó pályázat kötelező elemeit az alábbi táblázat tartalmazza:</w:t>
            </w:r>
          </w:p>
          <w:p w:rsidR="00E62D7D" w:rsidRPr="00CB1090" w:rsidRDefault="00136CA3" w:rsidP="00597ED7">
            <w:pPr>
              <w:pStyle w:val="Kpalrs"/>
              <w:keepNext/>
              <w:spacing w:line="276" w:lineRule="auto"/>
              <w:rPr>
                <w:rFonts w:asciiTheme="minorHAnsi" w:hAnsiTheme="minorHAnsi"/>
                <w:sz w:val="22"/>
                <w:szCs w:val="22"/>
              </w:rPr>
            </w:pPr>
            <w:r w:rsidRPr="00CB1090">
              <w:rPr>
                <w:rFonts w:asciiTheme="minorHAnsi" w:hAnsiTheme="minorHAnsi"/>
                <w:sz w:val="22"/>
                <w:szCs w:val="22"/>
              </w:rPr>
              <w:fldChar w:fldCharType="begin"/>
            </w:r>
            <w:r w:rsidR="00E62D7D" w:rsidRPr="00CB1090">
              <w:rPr>
                <w:rFonts w:asciiTheme="minorHAnsi" w:hAnsiTheme="minorHAnsi"/>
                <w:sz w:val="22"/>
                <w:szCs w:val="22"/>
              </w:rPr>
              <w:instrText xml:space="preserve"> SEQ Táblázat \* ARABIC </w:instrText>
            </w:r>
            <w:r w:rsidRPr="00CB1090">
              <w:rPr>
                <w:rFonts w:asciiTheme="minorHAnsi" w:hAnsiTheme="minorHAnsi"/>
                <w:sz w:val="22"/>
                <w:szCs w:val="22"/>
              </w:rPr>
              <w:fldChar w:fldCharType="separate"/>
            </w:r>
            <w:r w:rsidR="009C7556" w:rsidRPr="00CB1090">
              <w:rPr>
                <w:rFonts w:asciiTheme="minorHAnsi" w:hAnsiTheme="minorHAnsi"/>
                <w:noProof/>
                <w:sz w:val="22"/>
                <w:szCs w:val="22"/>
              </w:rPr>
              <w:t>2</w:t>
            </w:r>
            <w:r w:rsidRPr="00CB1090">
              <w:rPr>
                <w:rFonts w:asciiTheme="minorHAnsi" w:hAnsiTheme="minorHAnsi"/>
                <w:sz w:val="22"/>
                <w:szCs w:val="22"/>
              </w:rPr>
              <w:fldChar w:fldCharType="end"/>
            </w:r>
            <w:r w:rsidR="00E62D7D" w:rsidRPr="00CB1090">
              <w:rPr>
                <w:rFonts w:asciiTheme="minorHAnsi" w:hAnsiTheme="minorHAnsi"/>
                <w:sz w:val="22"/>
                <w:szCs w:val="22"/>
              </w:rPr>
              <w:t>. Táblázat - A pályázat tartalma</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2"/>
              <w:gridCol w:w="1918"/>
            </w:tblGrid>
            <w:tr w:rsidR="00E62D7D" w:rsidRPr="00CB1090" w:rsidTr="00597ED7">
              <w:trPr>
                <w:cantSplit/>
                <w:trHeight w:val="203"/>
                <w:tblHeader/>
                <w:jc w:val="center"/>
              </w:trPr>
              <w:tc>
                <w:tcPr>
                  <w:tcW w:w="7612" w:type="dxa"/>
                  <w:shd w:val="clear" w:color="auto" w:fill="FFCC99"/>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sz w:val="22"/>
                      <w:szCs w:val="22"/>
                    </w:rPr>
                  </w:pPr>
                  <w:r w:rsidRPr="00CB1090">
                    <w:rPr>
                      <w:rFonts w:asciiTheme="minorHAnsi" w:hAnsiTheme="minorHAnsi"/>
                      <w:sz w:val="22"/>
                      <w:szCs w:val="22"/>
                    </w:rPr>
                    <w:t>A pályázatnak tartalmaznia kell</w:t>
                  </w:r>
                  <w:r w:rsidRPr="00CB1090">
                    <w:rPr>
                      <w:rFonts w:asciiTheme="minorHAnsi" w:hAnsiTheme="minorHAnsi"/>
                      <w:b/>
                      <w:bCs/>
                      <w:sz w:val="22"/>
                      <w:szCs w:val="22"/>
                    </w:rPr>
                    <w:t xml:space="preserve"> </w:t>
                  </w:r>
                </w:p>
              </w:tc>
              <w:tc>
                <w:tcPr>
                  <w:tcW w:w="1918" w:type="dxa"/>
                  <w:shd w:val="clear" w:color="auto" w:fill="FFCC99"/>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sz w:val="22"/>
                      <w:szCs w:val="22"/>
                    </w:rPr>
                  </w:pPr>
                </w:p>
              </w:tc>
            </w:tr>
            <w:tr w:rsidR="00E62D7D" w:rsidRPr="00CB1090" w:rsidTr="00597ED7">
              <w:trPr>
                <w:cantSplit/>
                <w:trHeight w:val="475"/>
                <w:jc w:val="center"/>
              </w:trPr>
              <w:tc>
                <w:tcPr>
                  <w:tcW w:w="7612" w:type="dxa"/>
                </w:tcPr>
                <w:p w:rsidR="00E62D7D" w:rsidRPr="00CB1090" w:rsidRDefault="00E62D7D" w:rsidP="00DD115D">
                  <w:pPr>
                    <w:framePr w:hSpace="141" w:wrap="around" w:vAnchor="text" w:hAnchor="text" w:x="-214" w:y="1"/>
                    <w:spacing w:before="0" w:line="276" w:lineRule="auto"/>
                    <w:ind w:left="191" w:firstLine="191"/>
                    <w:suppressOverlap/>
                    <w:jc w:val="left"/>
                    <w:rPr>
                      <w:rFonts w:asciiTheme="minorHAnsi" w:hAnsiTheme="minorHAnsi"/>
                      <w:sz w:val="22"/>
                      <w:szCs w:val="22"/>
                    </w:rPr>
                  </w:pPr>
                  <w:r w:rsidRPr="00CB1090">
                    <w:rPr>
                      <w:rFonts w:asciiTheme="minorHAnsi" w:hAnsiTheme="minorHAnsi"/>
                      <w:sz w:val="22"/>
                      <w:szCs w:val="22"/>
                    </w:rPr>
                    <w:t xml:space="preserve">Pontosan kitöltött </w:t>
                  </w:r>
                  <w:r w:rsidRPr="00CB1090">
                    <w:rPr>
                      <w:rFonts w:asciiTheme="minorHAnsi" w:hAnsiTheme="minorHAnsi"/>
                      <w:b/>
                      <w:sz w:val="22"/>
                      <w:szCs w:val="22"/>
                    </w:rPr>
                    <w:t>Pályázati adatlap</w:t>
                  </w:r>
                </w:p>
              </w:tc>
              <w:tc>
                <w:tcPr>
                  <w:tcW w:w="1918" w:type="dxa"/>
                  <w:vAlign w:val="center"/>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caps/>
                      <w:sz w:val="22"/>
                      <w:szCs w:val="22"/>
                    </w:rPr>
                  </w:pPr>
                  <w:r w:rsidRPr="00CB1090">
                    <w:rPr>
                      <w:rFonts w:asciiTheme="minorHAnsi" w:hAnsiTheme="minorHAnsi"/>
                      <w:b/>
                      <w:bCs/>
                      <w:caps/>
                      <w:sz w:val="22"/>
                      <w:szCs w:val="22"/>
                    </w:rPr>
                    <w:t>Kötelező</w:t>
                  </w:r>
                </w:p>
              </w:tc>
            </w:tr>
            <w:tr w:rsidR="00E62D7D" w:rsidRPr="00CB1090" w:rsidTr="00597ED7">
              <w:trPr>
                <w:cantSplit/>
                <w:jc w:val="center"/>
              </w:trPr>
              <w:tc>
                <w:tcPr>
                  <w:tcW w:w="7612" w:type="dxa"/>
                </w:tcPr>
                <w:p w:rsidR="00E62D7D" w:rsidRPr="00CB1090" w:rsidRDefault="00E62D7D" w:rsidP="00DD115D">
                  <w:pPr>
                    <w:framePr w:hSpace="141" w:wrap="around" w:vAnchor="text" w:hAnchor="text" w:x="-214" w:y="1"/>
                    <w:spacing w:before="0" w:line="276" w:lineRule="auto"/>
                    <w:ind w:left="191" w:firstLine="191"/>
                    <w:suppressOverlap/>
                    <w:jc w:val="left"/>
                    <w:rPr>
                      <w:rFonts w:asciiTheme="minorHAnsi" w:hAnsiTheme="minorHAnsi"/>
                      <w:sz w:val="22"/>
                      <w:szCs w:val="22"/>
                    </w:rPr>
                  </w:pPr>
                  <w:r w:rsidRPr="00CB1090">
                    <w:rPr>
                      <w:rFonts w:asciiTheme="minorHAnsi" w:hAnsiTheme="minorHAnsi"/>
                      <w:sz w:val="22"/>
                      <w:szCs w:val="22"/>
                    </w:rPr>
                    <w:t xml:space="preserve">2011-2014 évben nem támogatott pályázóknak </w:t>
                  </w:r>
                  <w:r w:rsidRPr="00CB1090">
                    <w:rPr>
                      <w:rFonts w:asciiTheme="minorHAnsi" w:hAnsiTheme="minorHAnsi"/>
                      <w:b/>
                      <w:sz w:val="22"/>
                      <w:szCs w:val="22"/>
                    </w:rPr>
                    <w:t>Alapító Okirat, vagy Alapszabály</w:t>
                  </w:r>
                  <w:r w:rsidRPr="00CB1090">
                    <w:rPr>
                      <w:rFonts w:asciiTheme="minorHAnsi" w:hAnsiTheme="minorHAnsi"/>
                      <w:sz w:val="22"/>
                      <w:szCs w:val="22"/>
                    </w:rPr>
                    <w:t xml:space="preserve"> másolati példánya – magyar nyelvű egyszerű (nem feltétlenül hiteles) fordításban beszkennelve.</w:t>
                  </w:r>
                </w:p>
              </w:tc>
              <w:tc>
                <w:tcPr>
                  <w:tcW w:w="1918" w:type="dxa"/>
                  <w:vAlign w:val="center"/>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caps/>
                      <w:sz w:val="22"/>
                      <w:szCs w:val="22"/>
                    </w:rPr>
                  </w:pPr>
                  <w:r w:rsidRPr="00CB1090">
                    <w:rPr>
                      <w:rFonts w:asciiTheme="minorHAnsi" w:hAnsiTheme="minorHAnsi"/>
                      <w:b/>
                      <w:bCs/>
                      <w:caps/>
                      <w:sz w:val="22"/>
                      <w:szCs w:val="22"/>
                    </w:rPr>
                    <w:t>kötelező</w:t>
                  </w:r>
                </w:p>
              </w:tc>
            </w:tr>
            <w:tr w:rsidR="00E62D7D" w:rsidRPr="00CB1090" w:rsidTr="00597ED7">
              <w:trPr>
                <w:cantSplit/>
                <w:jc w:val="center"/>
              </w:trPr>
              <w:tc>
                <w:tcPr>
                  <w:tcW w:w="7612" w:type="dxa"/>
                </w:tcPr>
                <w:p w:rsidR="00E62D7D" w:rsidRPr="00CB1090" w:rsidRDefault="00E62D7D" w:rsidP="00DD115D">
                  <w:pPr>
                    <w:framePr w:hSpace="141" w:wrap="around" w:vAnchor="text" w:hAnchor="text" w:x="-214" w:y="1"/>
                    <w:spacing w:before="0" w:line="276" w:lineRule="auto"/>
                    <w:ind w:left="191" w:firstLine="191"/>
                    <w:suppressOverlap/>
                    <w:jc w:val="left"/>
                    <w:rPr>
                      <w:rFonts w:asciiTheme="minorHAnsi" w:hAnsiTheme="minorHAnsi"/>
                      <w:i/>
                      <w:sz w:val="22"/>
                      <w:szCs w:val="22"/>
                    </w:rPr>
                  </w:pPr>
                  <w:r w:rsidRPr="00CB1090">
                    <w:rPr>
                      <w:rFonts w:asciiTheme="minorHAnsi" w:hAnsiTheme="minorHAnsi"/>
                      <w:b/>
                      <w:sz w:val="22"/>
                      <w:szCs w:val="22"/>
                    </w:rPr>
                    <w:t>Nyilatkozat</w:t>
                  </w:r>
                  <w:r w:rsidRPr="00CB1090">
                    <w:rPr>
                      <w:rFonts w:asciiTheme="minorHAnsi" w:hAnsiTheme="minorHAnsi"/>
                      <w:sz w:val="22"/>
                      <w:szCs w:val="22"/>
                    </w:rPr>
                    <w:t xml:space="preserve"> arról, hogy a pályázatban megadott </w:t>
                  </w:r>
                  <w:proofErr w:type="gramStart"/>
                  <w:r w:rsidRPr="00CB1090">
                    <w:rPr>
                      <w:rFonts w:asciiTheme="minorHAnsi" w:hAnsiTheme="minorHAnsi"/>
                      <w:sz w:val="22"/>
                      <w:szCs w:val="22"/>
                    </w:rPr>
                    <w:t>információk</w:t>
                  </w:r>
                  <w:proofErr w:type="gramEnd"/>
                  <w:r w:rsidRPr="00CB1090">
                    <w:rPr>
                      <w:rFonts w:asciiTheme="minorHAnsi" w:hAnsiTheme="minorHAnsi"/>
                      <w:sz w:val="22"/>
                      <w:szCs w:val="22"/>
                    </w:rPr>
                    <w:t>, a benyújtott mellékletek valódiak és hitelesek. Beszkennelve és az eredeti példány postára adva legkésőbb a pályázat benyújtási határidejének utolsó napján (a postára adásról szóló igazolás is feltölthető).</w:t>
                  </w:r>
                </w:p>
              </w:tc>
              <w:tc>
                <w:tcPr>
                  <w:tcW w:w="1918" w:type="dxa"/>
                  <w:vAlign w:val="center"/>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i/>
                      <w:caps/>
                      <w:sz w:val="22"/>
                      <w:szCs w:val="22"/>
                    </w:rPr>
                  </w:pPr>
                  <w:r w:rsidRPr="00CB1090">
                    <w:rPr>
                      <w:rFonts w:asciiTheme="minorHAnsi" w:hAnsiTheme="minorHAnsi"/>
                      <w:b/>
                      <w:bCs/>
                      <w:caps/>
                      <w:sz w:val="22"/>
                      <w:szCs w:val="22"/>
                    </w:rPr>
                    <w:t>kötelező</w:t>
                  </w:r>
                </w:p>
              </w:tc>
            </w:tr>
            <w:tr w:rsidR="00E62D7D" w:rsidRPr="00CB1090" w:rsidTr="00597ED7">
              <w:trPr>
                <w:cantSplit/>
                <w:jc w:val="center"/>
              </w:trPr>
              <w:tc>
                <w:tcPr>
                  <w:tcW w:w="7612" w:type="dxa"/>
                </w:tcPr>
                <w:p w:rsidR="00E62D7D" w:rsidRPr="00CB1090" w:rsidRDefault="00E62D7D" w:rsidP="00DD115D">
                  <w:pPr>
                    <w:pStyle w:val="Listaszerbekezds"/>
                    <w:framePr w:hSpace="141" w:wrap="around" w:vAnchor="text" w:hAnchor="text" w:x="-214" w:y="1"/>
                    <w:ind w:left="191" w:firstLine="191"/>
                    <w:suppressOverlap/>
                    <w:jc w:val="both"/>
                    <w:rPr>
                      <w:rFonts w:asciiTheme="minorHAnsi" w:hAnsiTheme="minorHAnsi"/>
                      <w:sz w:val="22"/>
                      <w:szCs w:val="22"/>
                    </w:rPr>
                  </w:pPr>
                  <w:r w:rsidRPr="00CB1090">
                    <w:rPr>
                      <w:rFonts w:asciiTheme="minorHAnsi" w:hAnsiTheme="minorHAnsi"/>
                      <w:sz w:val="22"/>
                      <w:szCs w:val="22"/>
                    </w:rPr>
                    <w:t>Beszkennelve kérjük csatolni</w:t>
                  </w:r>
                  <w:r w:rsidRPr="00CB1090">
                    <w:rPr>
                      <w:rFonts w:asciiTheme="minorHAnsi" w:hAnsiTheme="minorHAnsi"/>
                      <w:b/>
                      <w:sz w:val="22"/>
                      <w:szCs w:val="22"/>
                    </w:rPr>
                    <w:t xml:space="preserve"> a 30 napnál nem régebben kiállított hiteles működési engedélyt, vagy bírósági/hatósági igazolást, illetőleg internetes cégnyilvántartási rendszerből lekérdezett igazolást</w:t>
                  </w:r>
                  <w:r w:rsidRPr="00CB1090">
                    <w:rPr>
                      <w:rFonts w:asciiTheme="minorHAnsi" w:hAnsiTheme="minorHAnsi"/>
                      <w:sz w:val="22"/>
                      <w:szCs w:val="22"/>
                    </w:rPr>
                    <w:t xml:space="preserve"> arról, hogy a szervezet működik. </w:t>
                  </w:r>
                </w:p>
                <w:p w:rsidR="00E62D7D" w:rsidRPr="00CB1090" w:rsidRDefault="00E62D7D" w:rsidP="00DD115D">
                  <w:pPr>
                    <w:framePr w:hSpace="141" w:wrap="around" w:vAnchor="text" w:hAnchor="text" w:x="-214" w:y="1"/>
                    <w:ind w:left="191" w:firstLine="191"/>
                    <w:suppressOverlap/>
                    <w:rPr>
                      <w:rFonts w:asciiTheme="minorHAnsi" w:hAnsiTheme="minorHAnsi"/>
                      <w:b/>
                      <w:sz w:val="22"/>
                      <w:szCs w:val="22"/>
                      <w:u w:val="single"/>
                    </w:rPr>
                  </w:pPr>
                  <w:r w:rsidRPr="00CB1090">
                    <w:rPr>
                      <w:rFonts w:asciiTheme="minorHAnsi" w:hAnsiTheme="minorHAnsi"/>
                      <w:sz w:val="22"/>
                      <w:szCs w:val="22"/>
                    </w:rPr>
                    <w:t xml:space="preserve">Ehhez kérjük a magyar nyelvű egyszerű (nem feltétlenül hiteles) fordítást is csatolni. </w:t>
                  </w:r>
                </w:p>
                <w:p w:rsidR="00E62D7D" w:rsidRPr="00CB1090" w:rsidRDefault="00E62D7D" w:rsidP="00DD115D">
                  <w:pPr>
                    <w:framePr w:hSpace="141" w:wrap="around" w:vAnchor="text" w:hAnchor="text" w:x="-214" w:y="1"/>
                    <w:numPr>
                      <w:ilvl w:val="0"/>
                      <w:numId w:val="13"/>
                    </w:numPr>
                    <w:autoSpaceDE w:val="0"/>
                    <w:spacing w:before="0"/>
                    <w:ind w:left="191" w:firstLine="191"/>
                    <w:contextualSpacing/>
                    <w:suppressOverlap/>
                    <w:rPr>
                      <w:rFonts w:asciiTheme="minorHAnsi" w:hAnsiTheme="minorHAnsi"/>
                      <w:sz w:val="22"/>
                      <w:szCs w:val="22"/>
                    </w:rPr>
                  </w:pPr>
                  <w:r w:rsidRPr="00CB1090">
                    <w:rPr>
                      <w:rFonts w:asciiTheme="minorHAnsi" w:hAnsiTheme="minorHAnsi"/>
                      <w:sz w:val="22"/>
                      <w:szCs w:val="22"/>
                    </w:rPr>
                    <w:t xml:space="preserve">Egyházi szervezet esetében az egyházi közigazgatásban felettes szerv igazolása, önkormányzatok esetében adóhivatal által kibocsátott igazolás is elfogadható működést igazoló dokumentumként. </w:t>
                  </w:r>
                </w:p>
                <w:p w:rsidR="00E62D7D" w:rsidRPr="00CB1090" w:rsidRDefault="00E62D7D" w:rsidP="00DD115D">
                  <w:pPr>
                    <w:framePr w:hSpace="141" w:wrap="around" w:vAnchor="text" w:hAnchor="text" w:x="-214" w:y="1"/>
                    <w:numPr>
                      <w:ilvl w:val="0"/>
                      <w:numId w:val="13"/>
                    </w:numPr>
                    <w:autoSpaceDE w:val="0"/>
                    <w:autoSpaceDN w:val="0"/>
                    <w:adjustRightInd w:val="0"/>
                    <w:spacing w:before="0"/>
                    <w:ind w:left="191" w:firstLine="191"/>
                    <w:suppressOverlap/>
                    <w:rPr>
                      <w:rFonts w:asciiTheme="minorHAnsi" w:hAnsiTheme="minorHAnsi"/>
                      <w:sz w:val="22"/>
                      <w:szCs w:val="22"/>
                    </w:rPr>
                  </w:pPr>
                  <w:r w:rsidRPr="00CB1090">
                    <w:rPr>
                      <w:rFonts w:asciiTheme="minorHAnsi" w:hAnsiTheme="minorHAnsi"/>
                      <w:sz w:val="22"/>
                      <w:szCs w:val="22"/>
                    </w:rPr>
                    <w:t>Felvidéki pályázók esetében elfogadható a 60 napnál nem régebbi Statisztikai Hivatal által kiadott ICO/SID igazolás is.</w:t>
                  </w:r>
                </w:p>
                <w:p w:rsidR="00E62D7D" w:rsidRPr="00CB1090" w:rsidRDefault="00E62D7D" w:rsidP="00DD115D">
                  <w:pPr>
                    <w:framePr w:hSpace="141" w:wrap="around" w:vAnchor="text" w:hAnchor="text" w:x="-214" w:y="1"/>
                    <w:numPr>
                      <w:ilvl w:val="0"/>
                      <w:numId w:val="13"/>
                    </w:numPr>
                    <w:autoSpaceDE w:val="0"/>
                    <w:autoSpaceDN w:val="0"/>
                    <w:adjustRightInd w:val="0"/>
                    <w:spacing w:before="0"/>
                    <w:ind w:left="191" w:firstLine="191"/>
                    <w:suppressOverlap/>
                    <w:rPr>
                      <w:rFonts w:asciiTheme="minorHAnsi" w:hAnsiTheme="minorHAnsi"/>
                      <w:sz w:val="22"/>
                      <w:szCs w:val="22"/>
                    </w:rPr>
                  </w:pPr>
                  <w:r w:rsidRPr="00CB1090">
                    <w:rPr>
                      <w:rFonts w:asciiTheme="minorHAnsi" w:hAnsiTheme="minorHAnsi"/>
                      <w:sz w:val="22"/>
                      <w:szCs w:val="22"/>
                    </w:rPr>
                    <w:t>Vajdasági pályázók esetén elfogadjuk a Magyar Nemzeti Tanács Közigazg</w:t>
                  </w:r>
                  <w:r w:rsidR="00FF6F8C" w:rsidRPr="00CB1090">
                    <w:rPr>
                      <w:rFonts w:asciiTheme="minorHAnsi" w:hAnsiTheme="minorHAnsi"/>
                      <w:sz w:val="22"/>
                      <w:szCs w:val="22"/>
                    </w:rPr>
                    <w:t>atási Hivatala által kiállított</w:t>
                  </w:r>
                  <w:r w:rsidRPr="00CB1090">
                    <w:rPr>
                      <w:rFonts w:asciiTheme="minorHAnsi" w:hAnsiTheme="minorHAnsi"/>
                      <w:sz w:val="22"/>
                      <w:szCs w:val="22"/>
                    </w:rPr>
                    <w:t>, a civil szervezetek bejegyzéséről szóló igazolást</w:t>
                  </w:r>
                  <w:r w:rsidR="00FF6F8C" w:rsidRPr="00CB1090">
                    <w:rPr>
                      <w:rFonts w:asciiTheme="minorHAnsi" w:hAnsiTheme="minorHAnsi"/>
                      <w:sz w:val="22"/>
                      <w:szCs w:val="22"/>
                    </w:rPr>
                    <w:t>, valamint a közhiteles elektronikus nyilvántartásból lekérdezett igazolást</w:t>
                  </w:r>
                  <w:r w:rsidRPr="00CB1090">
                    <w:rPr>
                      <w:rFonts w:asciiTheme="minorHAnsi" w:hAnsiTheme="minorHAnsi"/>
                      <w:sz w:val="22"/>
                      <w:szCs w:val="22"/>
                    </w:rPr>
                    <w:t xml:space="preserve">. </w:t>
                  </w:r>
                </w:p>
                <w:p w:rsidR="00E62D7D" w:rsidRPr="00CB1090" w:rsidRDefault="00E62D7D" w:rsidP="00DD115D">
                  <w:pPr>
                    <w:framePr w:hSpace="141" w:wrap="around" w:vAnchor="text" w:hAnchor="text" w:x="-214" w:y="1"/>
                    <w:ind w:left="191" w:firstLine="191"/>
                    <w:suppressOverlap/>
                    <w:rPr>
                      <w:rFonts w:asciiTheme="minorHAnsi" w:hAnsiTheme="minorHAnsi"/>
                      <w:sz w:val="22"/>
                      <w:szCs w:val="22"/>
                    </w:rPr>
                  </w:pPr>
                </w:p>
              </w:tc>
              <w:tc>
                <w:tcPr>
                  <w:tcW w:w="1918" w:type="dxa"/>
                  <w:tcBorders>
                    <w:bottom w:val="single" w:sz="4" w:space="0" w:color="auto"/>
                  </w:tcBorders>
                  <w:vAlign w:val="center"/>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caps/>
                      <w:sz w:val="22"/>
                      <w:szCs w:val="22"/>
                    </w:rPr>
                  </w:pPr>
                  <w:r w:rsidRPr="00CB1090">
                    <w:rPr>
                      <w:rFonts w:asciiTheme="minorHAnsi" w:hAnsiTheme="minorHAnsi"/>
                      <w:b/>
                      <w:bCs/>
                      <w:caps/>
                      <w:sz w:val="22"/>
                      <w:szCs w:val="22"/>
                    </w:rPr>
                    <w:t>kötelező</w:t>
                  </w:r>
                </w:p>
              </w:tc>
            </w:tr>
            <w:tr w:rsidR="00E62D7D" w:rsidRPr="00CB1090" w:rsidTr="00597ED7">
              <w:trPr>
                <w:cantSplit/>
                <w:jc w:val="center"/>
              </w:trPr>
              <w:tc>
                <w:tcPr>
                  <w:tcW w:w="7612" w:type="dxa"/>
                </w:tcPr>
                <w:p w:rsidR="00E62D7D" w:rsidRPr="00CB1090" w:rsidRDefault="00E62D7D" w:rsidP="00DD115D">
                  <w:pPr>
                    <w:framePr w:hSpace="141" w:wrap="around" w:vAnchor="text" w:hAnchor="text" w:x="-214" w:y="1"/>
                    <w:ind w:left="191" w:firstLine="191"/>
                    <w:suppressOverlap/>
                    <w:rPr>
                      <w:rFonts w:asciiTheme="minorHAnsi" w:hAnsiTheme="minorHAnsi"/>
                      <w:b/>
                      <w:sz w:val="22"/>
                      <w:szCs w:val="22"/>
                      <w:u w:val="single"/>
                    </w:rPr>
                  </w:pPr>
                  <w:r w:rsidRPr="00CB1090">
                    <w:rPr>
                      <w:rFonts w:asciiTheme="minorHAnsi" w:hAnsiTheme="minorHAnsi" w:cs="Calibri"/>
                      <w:sz w:val="22"/>
                      <w:szCs w:val="22"/>
                    </w:rPr>
                    <w:lastRenderedPageBreak/>
                    <w:t xml:space="preserve">2011-2014 évben nem támogatott pályázóknak </w:t>
                  </w:r>
                  <w:r w:rsidRPr="00CB1090">
                    <w:rPr>
                      <w:rFonts w:asciiTheme="minorHAnsi" w:hAnsiTheme="minorHAnsi" w:cs="Calibri"/>
                      <w:b/>
                      <w:sz w:val="22"/>
                      <w:szCs w:val="22"/>
                    </w:rPr>
                    <w:t xml:space="preserve">pénzforgalmi </w:t>
                  </w:r>
                  <w:proofErr w:type="gramStart"/>
                  <w:r w:rsidRPr="00CB1090">
                    <w:rPr>
                      <w:rFonts w:asciiTheme="minorHAnsi" w:hAnsiTheme="minorHAnsi" w:cs="Calibri"/>
                      <w:b/>
                      <w:sz w:val="22"/>
                      <w:szCs w:val="22"/>
                    </w:rPr>
                    <w:t>számlaszám  igazolás</w:t>
                  </w:r>
                  <w:proofErr w:type="gramEnd"/>
                  <w:r w:rsidRPr="00CB1090">
                    <w:rPr>
                      <w:rFonts w:asciiTheme="minorHAnsi" w:hAnsiTheme="minorHAnsi" w:cs="Calibri"/>
                      <w:sz w:val="22"/>
                      <w:szCs w:val="22"/>
                    </w:rPr>
                    <w:t xml:space="preserve"> (Magyarországon vezetett számlák esetében minden számlára vonatkozóan) </w:t>
                  </w:r>
                  <w:proofErr w:type="spellStart"/>
                  <w:r w:rsidRPr="00CB1090">
                    <w:rPr>
                      <w:rFonts w:asciiTheme="minorHAnsi" w:hAnsiTheme="minorHAnsi" w:cs="Calibri"/>
                      <w:sz w:val="22"/>
                      <w:szCs w:val="22"/>
                    </w:rPr>
                    <w:t>beszkennelve</w:t>
                  </w:r>
                  <w:proofErr w:type="spellEnd"/>
                  <w:r w:rsidR="00FF6F8C" w:rsidRPr="00CB1090">
                    <w:rPr>
                      <w:rFonts w:asciiTheme="minorHAnsi" w:hAnsiTheme="minorHAnsi" w:cs="Calibri"/>
                      <w:sz w:val="22"/>
                      <w:szCs w:val="22"/>
                    </w:rPr>
                    <w:t>.</w:t>
                  </w:r>
                  <w:r w:rsidRPr="00CB1090">
                    <w:rPr>
                      <w:rFonts w:asciiTheme="minorHAnsi" w:hAnsiTheme="minorHAnsi" w:cs="Calibri"/>
                      <w:sz w:val="22"/>
                      <w:szCs w:val="22"/>
                    </w:rPr>
                    <w:t xml:space="preserve"> </w:t>
                  </w:r>
                  <w:r w:rsidRPr="00CB1090">
                    <w:rPr>
                      <w:rFonts w:asciiTheme="minorHAnsi" w:hAnsiTheme="minorHAnsi"/>
                      <w:sz w:val="22"/>
                      <w:szCs w:val="22"/>
                    </w:rPr>
                    <w:t xml:space="preserve">Ehhez kérjük a magyar nyelvű egyszerű (nem feltétlenül hiteles) fordítást is csatolni. </w:t>
                  </w:r>
                </w:p>
                <w:p w:rsidR="00E62D7D" w:rsidRPr="00CB1090" w:rsidRDefault="00E62D7D" w:rsidP="00DD115D">
                  <w:pPr>
                    <w:framePr w:hSpace="141" w:wrap="around" w:vAnchor="text" w:hAnchor="text" w:x="-214" w:y="1"/>
                    <w:ind w:left="191" w:firstLine="191"/>
                    <w:suppressOverlap/>
                    <w:rPr>
                      <w:rFonts w:asciiTheme="minorHAnsi" w:hAnsiTheme="minorHAnsi" w:cs="Calibri"/>
                      <w:sz w:val="22"/>
                      <w:szCs w:val="22"/>
                    </w:rPr>
                  </w:pPr>
                </w:p>
              </w:tc>
              <w:tc>
                <w:tcPr>
                  <w:tcW w:w="1918" w:type="dxa"/>
                  <w:shd w:val="clear" w:color="auto" w:fill="auto"/>
                  <w:vAlign w:val="center"/>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caps/>
                      <w:sz w:val="22"/>
                      <w:szCs w:val="22"/>
                    </w:rPr>
                  </w:pPr>
                  <w:r w:rsidRPr="00CB1090">
                    <w:rPr>
                      <w:rFonts w:asciiTheme="minorHAnsi" w:hAnsiTheme="minorHAnsi"/>
                      <w:b/>
                      <w:bCs/>
                      <w:caps/>
                      <w:sz w:val="22"/>
                      <w:szCs w:val="22"/>
                    </w:rPr>
                    <w:t>kötelező</w:t>
                  </w:r>
                </w:p>
              </w:tc>
            </w:tr>
            <w:tr w:rsidR="00E62D7D" w:rsidRPr="00CB1090" w:rsidTr="00597ED7">
              <w:trPr>
                <w:cantSplit/>
                <w:jc w:val="center"/>
              </w:trPr>
              <w:tc>
                <w:tcPr>
                  <w:tcW w:w="7612" w:type="dxa"/>
                </w:tcPr>
                <w:p w:rsidR="00E62D7D" w:rsidRPr="00CB1090" w:rsidRDefault="00E62D7D" w:rsidP="00DD115D">
                  <w:pPr>
                    <w:pStyle w:val="Listaszerbekezds"/>
                    <w:framePr w:hSpace="141" w:wrap="around" w:vAnchor="text" w:hAnchor="text" w:x="-214" w:y="1"/>
                    <w:ind w:left="191" w:firstLine="191"/>
                    <w:suppressOverlap/>
                    <w:jc w:val="both"/>
                    <w:rPr>
                      <w:rFonts w:asciiTheme="minorHAnsi" w:hAnsiTheme="minorHAnsi"/>
                      <w:sz w:val="22"/>
                      <w:szCs w:val="22"/>
                    </w:rPr>
                  </w:pPr>
                  <w:r w:rsidRPr="00CB1090">
                    <w:rPr>
                      <w:rFonts w:asciiTheme="minorHAnsi" w:hAnsiTheme="minorHAnsi" w:cs="Calibri"/>
                      <w:sz w:val="22"/>
                      <w:szCs w:val="22"/>
                    </w:rPr>
                    <w:t xml:space="preserve">2011-2014 évben nem támogatott pályázóknak </w:t>
                  </w:r>
                  <w:r w:rsidRPr="00CB1090">
                    <w:rPr>
                      <w:rFonts w:asciiTheme="minorHAnsi" w:hAnsiTheme="minorHAnsi"/>
                      <w:b/>
                      <w:sz w:val="22"/>
                      <w:szCs w:val="22"/>
                    </w:rPr>
                    <w:t xml:space="preserve">aláírási címpéldány </w:t>
                  </w:r>
                  <w:r w:rsidRPr="00CB1090">
                    <w:rPr>
                      <w:rFonts w:asciiTheme="minorHAnsi" w:hAnsiTheme="minorHAnsi"/>
                      <w:sz w:val="22"/>
                      <w:szCs w:val="22"/>
                    </w:rPr>
                    <w:t>másolata a támogatott által hitelesítve az alábbiak szerint:</w:t>
                  </w:r>
                </w:p>
                <w:p w:rsidR="00E62D7D" w:rsidRPr="00CB1090" w:rsidRDefault="00E62D7D" w:rsidP="00DD115D">
                  <w:pPr>
                    <w:pStyle w:val="Listaszerbekezds"/>
                    <w:framePr w:hSpace="141" w:wrap="around" w:vAnchor="text" w:hAnchor="text" w:x="-214" w:y="1"/>
                    <w:ind w:left="191" w:firstLine="191"/>
                    <w:suppressOverlap/>
                    <w:jc w:val="both"/>
                    <w:rPr>
                      <w:rFonts w:asciiTheme="minorHAnsi" w:hAnsiTheme="minorHAnsi"/>
                      <w:sz w:val="22"/>
                      <w:szCs w:val="22"/>
                    </w:rPr>
                  </w:pPr>
                </w:p>
                <w:p w:rsidR="00E62D7D" w:rsidRPr="00CB1090" w:rsidRDefault="00E62D7D" w:rsidP="00DD115D">
                  <w:pPr>
                    <w:pStyle w:val="Listaszerbekezds"/>
                    <w:framePr w:hSpace="141" w:wrap="around" w:vAnchor="text" w:hAnchor="text" w:x="-214" w:y="1"/>
                    <w:numPr>
                      <w:ilvl w:val="0"/>
                      <w:numId w:val="12"/>
                    </w:numPr>
                    <w:ind w:left="191" w:firstLine="191"/>
                    <w:suppressOverlap/>
                    <w:jc w:val="both"/>
                    <w:rPr>
                      <w:rFonts w:asciiTheme="minorHAnsi" w:hAnsiTheme="minorHAnsi"/>
                      <w:sz w:val="22"/>
                      <w:szCs w:val="22"/>
                    </w:rPr>
                  </w:pPr>
                  <w:r w:rsidRPr="00CB1090">
                    <w:rPr>
                      <w:rFonts w:asciiTheme="minorHAnsi" w:hAnsiTheme="minorHAnsi"/>
                      <w:sz w:val="22"/>
                      <w:szCs w:val="22"/>
                    </w:rPr>
                    <w:t xml:space="preserve">a Kedvezményezett közjegyzői aláírás-hitelesítéssel ellátott eredeti aláírási címpéldánya, </w:t>
                  </w:r>
                </w:p>
                <w:p w:rsidR="00E62D7D" w:rsidRPr="00CB1090" w:rsidRDefault="00E62D7D" w:rsidP="00DD115D">
                  <w:pPr>
                    <w:pStyle w:val="Listaszerbekezds"/>
                    <w:framePr w:hSpace="141" w:wrap="around" w:vAnchor="text" w:hAnchor="text" w:x="-214" w:y="1"/>
                    <w:numPr>
                      <w:ilvl w:val="0"/>
                      <w:numId w:val="12"/>
                    </w:numPr>
                    <w:ind w:left="191" w:firstLine="191"/>
                    <w:suppressOverlap/>
                    <w:jc w:val="both"/>
                    <w:rPr>
                      <w:rFonts w:asciiTheme="minorHAnsi" w:hAnsiTheme="minorHAnsi"/>
                      <w:sz w:val="22"/>
                      <w:szCs w:val="22"/>
                    </w:rPr>
                  </w:pPr>
                  <w:r w:rsidRPr="00CB1090">
                    <w:rPr>
                      <w:rFonts w:asciiTheme="minorHAnsi" w:hAnsiTheme="minorHAnsi"/>
                      <w:sz w:val="22"/>
                      <w:szCs w:val="22"/>
                    </w:rPr>
                    <w:t xml:space="preserve">vagy ügyvéd által cégbejegyzési (változásbejegyzési) eljárásban való közreműködés során ellenjegyzett eredeti aláírás-mintája, </w:t>
                  </w:r>
                </w:p>
                <w:p w:rsidR="00E62D7D" w:rsidRPr="00CB1090" w:rsidRDefault="00E62D7D" w:rsidP="00DD115D">
                  <w:pPr>
                    <w:pStyle w:val="Listaszerbekezds"/>
                    <w:framePr w:hSpace="141" w:wrap="around" w:vAnchor="text" w:hAnchor="text" w:x="-214" w:y="1"/>
                    <w:numPr>
                      <w:ilvl w:val="0"/>
                      <w:numId w:val="12"/>
                    </w:numPr>
                    <w:spacing w:after="120"/>
                    <w:ind w:left="191" w:firstLine="191"/>
                    <w:suppressOverlap/>
                    <w:jc w:val="both"/>
                    <w:rPr>
                      <w:rFonts w:asciiTheme="minorHAnsi" w:hAnsiTheme="minorHAnsi"/>
                      <w:sz w:val="22"/>
                      <w:szCs w:val="22"/>
                    </w:rPr>
                  </w:pPr>
                  <w:r w:rsidRPr="00CB1090">
                    <w:rPr>
                      <w:rFonts w:asciiTheme="minorHAnsi" w:hAnsiTheme="minorHAnsi"/>
                      <w:sz w:val="22"/>
                      <w:szCs w:val="22"/>
                    </w:rPr>
                    <w:t xml:space="preserve">igazolásra jogosult szerv (pl. közjegyző, konzulátus), vagy hivatal (pl. közigazgatási hivatal, rendőrség, bíróság, stb.) által kiállított igazolással. </w:t>
                  </w:r>
                </w:p>
                <w:p w:rsidR="00E62D7D" w:rsidRPr="00CB1090" w:rsidRDefault="00E62D7D" w:rsidP="00DD115D">
                  <w:pPr>
                    <w:framePr w:hSpace="141" w:wrap="around" w:vAnchor="text" w:hAnchor="text" w:x="-214" w:y="1"/>
                    <w:ind w:left="191" w:firstLine="191"/>
                    <w:suppressOverlap/>
                    <w:rPr>
                      <w:rFonts w:asciiTheme="minorHAnsi" w:hAnsiTheme="minorHAnsi"/>
                      <w:b/>
                      <w:sz w:val="22"/>
                      <w:szCs w:val="22"/>
                      <w:u w:val="single"/>
                    </w:rPr>
                  </w:pPr>
                  <w:r w:rsidRPr="00CB1090">
                    <w:rPr>
                      <w:rFonts w:asciiTheme="minorHAnsi" w:hAnsiTheme="minorHAnsi"/>
                      <w:sz w:val="22"/>
                      <w:szCs w:val="22"/>
                    </w:rPr>
                    <w:t xml:space="preserve">Ehhez kérjük a magyar nyelvű egyszerű (nem feltétlenül hiteles) fordítást is csatolni. </w:t>
                  </w:r>
                </w:p>
                <w:p w:rsidR="00E62D7D" w:rsidRPr="00CB1090" w:rsidRDefault="00E62D7D" w:rsidP="00DD115D">
                  <w:pPr>
                    <w:framePr w:hSpace="141" w:wrap="around" w:vAnchor="text" w:hAnchor="text" w:x="-214" w:y="1"/>
                    <w:ind w:left="191" w:firstLine="191"/>
                    <w:suppressOverlap/>
                    <w:rPr>
                      <w:rFonts w:asciiTheme="minorHAnsi" w:hAnsiTheme="minorHAnsi"/>
                      <w:sz w:val="22"/>
                      <w:szCs w:val="22"/>
                    </w:rPr>
                  </w:pPr>
                </w:p>
              </w:tc>
              <w:tc>
                <w:tcPr>
                  <w:tcW w:w="1918" w:type="dxa"/>
                  <w:shd w:val="clear" w:color="auto" w:fill="auto"/>
                  <w:vAlign w:val="center"/>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caps/>
                      <w:sz w:val="22"/>
                      <w:szCs w:val="22"/>
                    </w:rPr>
                  </w:pPr>
                  <w:r w:rsidRPr="00CB1090">
                    <w:rPr>
                      <w:rFonts w:asciiTheme="minorHAnsi" w:hAnsiTheme="minorHAnsi"/>
                      <w:b/>
                      <w:bCs/>
                      <w:caps/>
                      <w:sz w:val="22"/>
                      <w:szCs w:val="22"/>
                    </w:rPr>
                    <w:t>Kötelező</w:t>
                  </w:r>
                </w:p>
              </w:tc>
            </w:tr>
            <w:tr w:rsidR="00E62D7D" w:rsidRPr="00CB1090" w:rsidTr="0017439A">
              <w:trPr>
                <w:cantSplit/>
                <w:trHeight w:val="1554"/>
                <w:jc w:val="center"/>
              </w:trPr>
              <w:tc>
                <w:tcPr>
                  <w:tcW w:w="7612" w:type="dxa"/>
                </w:tcPr>
                <w:p w:rsidR="00E62D7D" w:rsidRPr="00CB1090" w:rsidRDefault="00E62D7D" w:rsidP="00DD115D">
                  <w:pPr>
                    <w:framePr w:hSpace="141" w:wrap="around" w:vAnchor="text" w:hAnchor="text" w:x="-214" w:y="1"/>
                    <w:ind w:left="191"/>
                    <w:suppressOverlap/>
                    <w:rPr>
                      <w:rFonts w:asciiTheme="minorHAnsi" w:hAnsiTheme="minorHAnsi"/>
                      <w:b/>
                      <w:sz w:val="22"/>
                      <w:szCs w:val="22"/>
                      <w:u w:val="single"/>
                    </w:rPr>
                  </w:pPr>
                  <w:r w:rsidRPr="00CB1090">
                    <w:rPr>
                      <w:rFonts w:asciiTheme="minorHAnsi" w:hAnsiTheme="minorHAnsi"/>
                      <w:sz w:val="22"/>
                      <w:szCs w:val="22"/>
                    </w:rPr>
                    <w:t xml:space="preserve">Ingatlanhoz kapcsolódó pályázat benyújtása esetén a projekt megvalósítás helyszínéül szolgáló </w:t>
                  </w:r>
                  <w:r w:rsidRPr="00CB1090">
                    <w:rPr>
                      <w:rFonts w:asciiTheme="minorHAnsi" w:hAnsiTheme="minorHAnsi"/>
                      <w:b/>
                      <w:sz w:val="22"/>
                      <w:szCs w:val="22"/>
                    </w:rPr>
                    <w:t>ingatlan tulajdoni lapja</w:t>
                  </w:r>
                  <w:r w:rsidRPr="00CB1090">
                    <w:rPr>
                      <w:rFonts w:asciiTheme="minorHAnsi" w:hAnsiTheme="minorHAnsi"/>
                      <w:sz w:val="22"/>
                      <w:szCs w:val="22"/>
                    </w:rPr>
                    <w:t xml:space="preserve">, nem saját ingatlan esetén a tulajdonos hozzájárulási nyilatkozata a tervezett beruházáshoz. Ehhez kérjük a magyar nyelvű egyszerű (nem szükséges hitelesített) fordítást is csatolni. </w:t>
                  </w:r>
                </w:p>
                <w:p w:rsidR="00E62D7D" w:rsidRPr="00CB1090" w:rsidRDefault="00E62D7D" w:rsidP="00DD115D">
                  <w:pPr>
                    <w:framePr w:hSpace="141" w:wrap="around" w:vAnchor="text" w:hAnchor="text" w:x="-214" w:y="1"/>
                    <w:spacing w:before="0" w:line="276" w:lineRule="auto"/>
                    <w:suppressOverlap/>
                    <w:jc w:val="left"/>
                    <w:rPr>
                      <w:rFonts w:asciiTheme="minorHAnsi" w:hAnsiTheme="minorHAnsi"/>
                      <w:sz w:val="22"/>
                      <w:szCs w:val="22"/>
                    </w:rPr>
                  </w:pPr>
                </w:p>
              </w:tc>
              <w:tc>
                <w:tcPr>
                  <w:tcW w:w="1918" w:type="dxa"/>
                  <w:shd w:val="clear" w:color="auto" w:fill="auto"/>
                  <w:vAlign w:val="center"/>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caps/>
                      <w:sz w:val="22"/>
                      <w:szCs w:val="22"/>
                    </w:rPr>
                  </w:pPr>
                  <w:r w:rsidRPr="00CB1090">
                    <w:rPr>
                      <w:rFonts w:asciiTheme="minorHAnsi" w:hAnsiTheme="minorHAnsi"/>
                      <w:b/>
                      <w:bCs/>
                      <w:caps/>
                      <w:sz w:val="22"/>
                      <w:szCs w:val="22"/>
                    </w:rPr>
                    <w:t>ingatlanhoz kapcsolódó felhalmozási célú támogatások esetén</w:t>
                  </w:r>
                </w:p>
              </w:tc>
            </w:tr>
            <w:tr w:rsidR="00FF6F8C" w:rsidRPr="00CB1090" w:rsidTr="00597ED7">
              <w:trPr>
                <w:cantSplit/>
                <w:jc w:val="center"/>
              </w:trPr>
              <w:tc>
                <w:tcPr>
                  <w:tcW w:w="7612" w:type="dxa"/>
                </w:tcPr>
                <w:p w:rsidR="00FF6F8C" w:rsidRPr="00CB1090" w:rsidRDefault="00FF6F8C" w:rsidP="00DD115D">
                  <w:pPr>
                    <w:pStyle w:val="Listaszerbekezds"/>
                    <w:framePr w:hSpace="141" w:wrap="around" w:vAnchor="text" w:hAnchor="text" w:x="-214" w:y="1"/>
                    <w:ind w:left="191"/>
                    <w:suppressOverlap/>
                    <w:jc w:val="both"/>
                    <w:rPr>
                      <w:rFonts w:asciiTheme="minorHAnsi" w:hAnsiTheme="minorHAnsi" w:cs="Calibri"/>
                      <w:sz w:val="22"/>
                      <w:szCs w:val="22"/>
                    </w:rPr>
                  </w:pPr>
                  <w:r w:rsidRPr="00CB1090">
                    <w:rPr>
                      <w:rFonts w:asciiTheme="minorHAnsi" w:hAnsiTheme="minorHAnsi" w:cs="Calibri"/>
                      <w:sz w:val="22"/>
                      <w:szCs w:val="22"/>
                    </w:rPr>
                    <w:t xml:space="preserve">A 2011-2014-ben nem támogatott pályázók esetében a szervezet </w:t>
                  </w:r>
                  <w:r w:rsidRPr="00CB1090">
                    <w:rPr>
                      <w:rFonts w:asciiTheme="minorHAnsi" w:hAnsiTheme="minorHAnsi" w:cs="Calibri"/>
                      <w:b/>
                      <w:sz w:val="22"/>
                      <w:szCs w:val="22"/>
                    </w:rPr>
                    <w:t>adószámának</w:t>
                  </w:r>
                  <w:r w:rsidRPr="00CB1090">
                    <w:rPr>
                      <w:rFonts w:asciiTheme="minorHAnsi" w:hAnsiTheme="minorHAnsi" w:cs="Calibri"/>
                      <w:sz w:val="22"/>
                      <w:szCs w:val="22"/>
                    </w:rPr>
                    <w:t xml:space="preserve"> (adószám hiányában nyilvántartási számának) igazolására alkalmas </w:t>
                  </w:r>
                  <w:proofErr w:type="gramStart"/>
                  <w:r w:rsidRPr="00CB1090">
                    <w:rPr>
                      <w:rFonts w:asciiTheme="minorHAnsi" w:hAnsiTheme="minorHAnsi" w:cs="Calibri"/>
                      <w:sz w:val="22"/>
                      <w:szCs w:val="22"/>
                    </w:rPr>
                    <w:t>dokumentum</w:t>
                  </w:r>
                  <w:proofErr w:type="gramEnd"/>
                  <w:r w:rsidRPr="00CB1090">
                    <w:rPr>
                      <w:rFonts w:asciiTheme="minorHAnsi" w:hAnsiTheme="minorHAnsi" w:cs="Calibri"/>
                      <w:sz w:val="22"/>
                      <w:szCs w:val="22"/>
                    </w:rPr>
                    <w:t xml:space="preserve"> csatolása szükséges.</w:t>
                  </w:r>
                </w:p>
                <w:p w:rsidR="00FF6F8C" w:rsidRPr="00CB1090" w:rsidRDefault="00FF6F8C" w:rsidP="00DD115D">
                  <w:pPr>
                    <w:framePr w:hSpace="141" w:wrap="around" w:vAnchor="text" w:hAnchor="text" w:x="-214" w:y="1"/>
                    <w:suppressOverlap/>
                    <w:rPr>
                      <w:rFonts w:asciiTheme="minorHAnsi" w:hAnsiTheme="minorHAnsi"/>
                      <w:sz w:val="22"/>
                      <w:szCs w:val="22"/>
                    </w:rPr>
                  </w:pPr>
                </w:p>
              </w:tc>
              <w:tc>
                <w:tcPr>
                  <w:tcW w:w="1918" w:type="dxa"/>
                  <w:shd w:val="clear" w:color="auto" w:fill="auto"/>
                  <w:vAlign w:val="center"/>
                </w:tcPr>
                <w:p w:rsidR="00FF6F8C" w:rsidRPr="00CB1090" w:rsidRDefault="00FF6F8C" w:rsidP="00DD115D">
                  <w:pPr>
                    <w:framePr w:hSpace="141" w:wrap="around" w:vAnchor="text" w:hAnchor="text" w:x="-214" w:y="1"/>
                    <w:spacing w:before="0" w:line="276" w:lineRule="auto"/>
                    <w:suppressOverlap/>
                    <w:jc w:val="center"/>
                    <w:rPr>
                      <w:rFonts w:asciiTheme="minorHAnsi" w:hAnsiTheme="minorHAnsi"/>
                      <w:b/>
                      <w:bCs/>
                      <w:caps/>
                      <w:sz w:val="22"/>
                      <w:szCs w:val="22"/>
                    </w:rPr>
                  </w:pPr>
                  <w:r w:rsidRPr="00CB1090">
                    <w:rPr>
                      <w:rFonts w:asciiTheme="minorHAnsi" w:hAnsiTheme="minorHAnsi"/>
                      <w:b/>
                      <w:bCs/>
                      <w:caps/>
                      <w:sz w:val="22"/>
                      <w:szCs w:val="22"/>
                    </w:rPr>
                    <w:t>Kötelező</w:t>
                  </w:r>
                </w:p>
              </w:tc>
            </w:tr>
            <w:tr w:rsidR="00E62D7D" w:rsidRPr="00CB1090" w:rsidTr="00597ED7">
              <w:trPr>
                <w:cantSplit/>
                <w:jc w:val="center"/>
              </w:trPr>
              <w:tc>
                <w:tcPr>
                  <w:tcW w:w="7612" w:type="dxa"/>
                </w:tcPr>
                <w:p w:rsidR="00E62D7D" w:rsidRPr="00CB1090" w:rsidRDefault="00E62D7D" w:rsidP="00DD115D">
                  <w:pPr>
                    <w:framePr w:hSpace="141" w:wrap="around" w:vAnchor="text" w:hAnchor="text" w:x="-214" w:y="1"/>
                    <w:spacing w:before="0" w:line="276" w:lineRule="auto"/>
                    <w:ind w:left="191"/>
                    <w:suppressOverlap/>
                    <w:rPr>
                      <w:rFonts w:asciiTheme="minorHAnsi" w:hAnsiTheme="minorHAnsi"/>
                      <w:sz w:val="22"/>
                      <w:szCs w:val="22"/>
                    </w:rPr>
                  </w:pPr>
                  <w:r w:rsidRPr="00CB1090">
                    <w:rPr>
                      <w:rFonts w:asciiTheme="minorHAnsi" w:hAnsiTheme="minorHAnsi"/>
                      <w:sz w:val="22"/>
                      <w:szCs w:val="22"/>
                    </w:rPr>
                    <w:t xml:space="preserve">A magyarországi székhelyű pályázók </w:t>
                  </w:r>
                  <w:proofErr w:type="gramStart"/>
                  <w:r w:rsidRPr="00CB1090">
                    <w:rPr>
                      <w:rFonts w:asciiTheme="minorHAnsi" w:hAnsiTheme="minorHAnsi"/>
                      <w:sz w:val="22"/>
                      <w:szCs w:val="22"/>
                    </w:rPr>
                    <w:t>esetén</w:t>
                  </w:r>
                  <w:proofErr w:type="gramEnd"/>
                  <w:r w:rsidRPr="00CB1090">
                    <w:rPr>
                      <w:rFonts w:asciiTheme="minorHAnsi" w:hAnsiTheme="minorHAnsi"/>
                      <w:sz w:val="22"/>
                      <w:szCs w:val="22"/>
                    </w:rPr>
                    <w:t xml:space="preserve"> határon túli partnerrel kötött </w:t>
                  </w:r>
                  <w:r w:rsidRPr="00CB1090">
                    <w:rPr>
                      <w:rFonts w:asciiTheme="minorHAnsi" w:hAnsiTheme="minorHAnsi"/>
                      <w:b/>
                      <w:sz w:val="22"/>
                      <w:szCs w:val="22"/>
                    </w:rPr>
                    <w:t>együttműködési szándéknyilatkozat</w:t>
                  </w:r>
                  <w:r w:rsidRPr="00CB1090">
                    <w:rPr>
                      <w:rFonts w:asciiTheme="minorHAnsi" w:hAnsiTheme="minorHAnsi"/>
                      <w:sz w:val="22"/>
                      <w:szCs w:val="22"/>
                    </w:rPr>
                    <w:t>.</w:t>
                  </w:r>
                </w:p>
              </w:tc>
              <w:tc>
                <w:tcPr>
                  <w:tcW w:w="1918" w:type="dxa"/>
                  <w:shd w:val="clear" w:color="auto" w:fill="auto"/>
                  <w:vAlign w:val="center"/>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caps/>
                      <w:sz w:val="22"/>
                      <w:szCs w:val="22"/>
                    </w:rPr>
                  </w:pPr>
                  <w:r w:rsidRPr="00CB1090">
                    <w:rPr>
                      <w:rFonts w:asciiTheme="minorHAnsi" w:hAnsiTheme="minorHAnsi"/>
                      <w:b/>
                      <w:bCs/>
                      <w:caps/>
                      <w:sz w:val="22"/>
                      <w:szCs w:val="22"/>
                    </w:rPr>
                    <w:t>kötelező</w:t>
                  </w:r>
                </w:p>
              </w:tc>
            </w:tr>
            <w:tr w:rsidR="00E62D7D" w:rsidRPr="00CB1090" w:rsidTr="00597ED7">
              <w:trPr>
                <w:cantSplit/>
                <w:jc w:val="center"/>
              </w:trPr>
              <w:tc>
                <w:tcPr>
                  <w:tcW w:w="7612" w:type="dxa"/>
                </w:tcPr>
                <w:p w:rsidR="00E62D7D" w:rsidRPr="00CB1090" w:rsidRDefault="00E62D7D" w:rsidP="00DD115D">
                  <w:pPr>
                    <w:framePr w:hSpace="141" w:wrap="around" w:vAnchor="text" w:hAnchor="text" w:x="-214" w:y="1"/>
                    <w:ind w:left="191" w:firstLine="191"/>
                    <w:suppressOverlap/>
                    <w:rPr>
                      <w:rFonts w:asciiTheme="minorHAnsi" w:hAnsiTheme="minorHAnsi"/>
                      <w:b/>
                      <w:sz w:val="22"/>
                      <w:szCs w:val="22"/>
                    </w:rPr>
                  </w:pPr>
                  <w:r w:rsidRPr="00CB1090">
                    <w:rPr>
                      <w:rFonts w:asciiTheme="minorHAnsi" w:hAnsiTheme="minorHAnsi"/>
                      <w:b/>
                      <w:sz w:val="22"/>
                      <w:szCs w:val="22"/>
                    </w:rPr>
                    <w:t>Meghatalmazás</w:t>
                  </w:r>
                </w:p>
                <w:p w:rsidR="00E62D7D" w:rsidRPr="00CB1090" w:rsidRDefault="00E62D7D" w:rsidP="00DD115D">
                  <w:pPr>
                    <w:framePr w:hSpace="141" w:wrap="around" w:vAnchor="text" w:hAnchor="text" w:x="-214" w:y="1"/>
                    <w:spacing w:before="0" w:line="276" w:lineRule="auto"/>
                    <w:ind w:left="191"/>
                    <w:suppressOverlap/>
                    <w:rPr>
                      <w:rFonts w:asciiTheme="minorHAnsi" w:hAnsiTheme="minorHAnsi"/>
                      <w:sz w:val="22"/>
                      <w:szCs w:val="22"/>
                    </w:rPr>
                  </w:pPr>
                  <w:r w:rsidRPr="00CB1090">
                    <w:rPr>
                      <w:rFonts w:asciiTheme="minorHAnsi" w:hAnsiTheme="minorHAnsi"/>
                      <w:sz w:val="22"/>
                      <w:szCs w:val="22"/>
                    </w:rPr>
                    <w:t>Amennyiben a pályázat érvényességére vonatkozó Nyilatkozatot nem a szervezet törvényes képviselője (pl. elnök, igazgató) írja alá</w:t>
                  </w:r>
                  <w:r w:rsidR="00FF6F8C" w:rsidRPr="00CB1090">
                    <w:rPr>
                      <w:rFonts w:asciiTheme="minorHAnsi" w:hAnsiTheme="minorHAnsi"/>
                      <w:sz w:val="22"/>
                      <w:szCs w:val="22"/>
                    </w:rPr>
                    <w:t>.</w:t>
                  </w:r>
                </w:p>
                <w:p w:rsidR="00E62D7D" w:rsidRPr="00CB1090" w:rsidRDefault="00E62D7D" w:rsidP="00DD115D">
                  <w:pPr>
                    <w:framePr w:hSpace="141" w:wrap="around" w:vAnchor="text" w:hAnchor="text" w:x="-214" w:y="1"/>
                    <w:spacing w:before="0" w:line="276" w:lineRule="auto"/>
                    <w:ind w:left="191" w:firstLine="191"/>
                    <w:suppressOverlap/>
                    <w:jc w:val="left"/>
                    <w:rPr>
                      <w:rFonts w:asciiTheme="minorHAnsi" w:hAnsiTheme="minorHAnsi"/>
                      <w:sz w:val="22"/>
                      <w:szCs w:val="22"/>
                    </w:rPr>
                  </w:pPr>
                </w:p>
              </w:tc>
              <w:tc>
                <w:tcPr>
                  <w:tcW w:w="1918" w:type="dxa"/>
                  <w:shd w:val="clear" w:color="auto" w:fill="auto"/>
                  <w:vAlign w:val="center"/>
                </w:tcPr>
                <w:p w:rsidR="00E62D7D" w:rsidRPr="00CB1090" w:rsidRDefault="00E62D7D" w:rsidP="00DD115D">
                  <w:pPr>
                    <w:framePr w:hSpace="141" w:wrap="around" w:vAnchor="text" w:hAnchor="text" w:x="-214" w:y="1"/>
                    <w:spacing w:before="0" w:line="276" w:lineRule="auto"/>
                    <w:suppressOverlap/>
                    <w:jc w:val="center"/>
                    <w:rPr>
                      <w:rFonts w:asciiTheme="minorHAnsi" w:hAnsiTheme="minorHAnsi" w:cs="Calibri"/>
                      <w:b/>
                      <w:sz w:val="22"/>
                      <w:szCs w:val="22"/>
                    </w:rPr>
                  </w:pPr>
                </w:p>
                <w:p w:rsidR="00E62D7D" w:rsidRPr="00CB1090" w:rsidRDefault="00E62D7D" w:rsidP="00DD115D">
                  <w:pPr>
                    <w:framePr w:hSpace="141" w:wrap="around" w:vAnchor="text" w:hAnchor="text" w:x="-214" w:y="1"/>
                    <w:spacing w:before="0" w:line="276" w:lineRule="auto"/>
                    <w:suppressOverlap/>
                    <w:jc w:val="center"/>
                    <w:rPr>
                      <w:rFonts w:asciiTheme="minorHAnsi" w:hAnsiTheme="minorHAnsi" w:cs="Calibri"/>
                      <w:b/>
                      <w:sz w:val="22"/>
                      <w:szCs w:val="22"/>
                    </w:rPr>
                  </w:pPr>
                  <w:r w:rsidRPr="00CB1090">
                    <w:rPr>
                      <w:rFonts w:asciiTheme="minorHAnsi" w:hAnsiTheme="minorHAnsi" w:cs="Calibri"/>
                      <w:b/>
                      <w:sz w:val="22"/>
                      <w:szCs w:val="22"/>
                    </w:rPr>
                    <w:t>KÖTELEZŐ</w:t>
                  </w:r>
                </w:p>
                <w:p w:rsidR="00E62D7D" w:rsidRPr="00CB1090" w:rsidRDefault="00E62D7D" w:rsidP="00DD115D">
                  <w:pPr>
                    <w:framePr w:hSpace="141" w:wrap="around" w:vAnchor="text" w:hAnchor="text" w:x="-214" w:y="1"/>
                    <w:spacing w:before="0" w:line="276" w:lineRule="auto"/>
                    <w:suppressOverlap/>
                    <w:jc w:val="center"/>
                    <w:rPr>
                      <w:rFonts w:asciiTheme="minorHAnsi" w:hAnsiTheme="minorHAnsi"/>
                      <w:b/>
                      <w:bCs/>
                      <w:caps/>
                      <w:sz w:val="22"/>
                      <w:szCs w:val="22"/>
                    </w:rPr>
                  </w:pPr>
                  <w:r w:rsidRPr="00CB1090">
                    <w:rPr>
                      <w:rFonts w:asciiTheme="minorHAnsi" w:hAnsiTheme="minorHAnsi" w:cs="Calibri"/>
                      <w:b/>
                      <w:sz w:val="22"/>
                      <w:szCs w:val="22"/>
                    </w:rPr>
                    <w:t>(AMENNYIBEN ESEDÉKES)</w:t>
                  </w:r>
                </w:p>
              </w:tc>
            </w:tr>
          </w:tbl>
          <w:p w:rsidR="0017439A" w:rsidRPr="00CB1090" w:rsidRDefault="0017439A" w:rsidP="00597ED7">
            <w:pPr>
              <w:pStyle w:val="Listaszerbekezds"/>
              <w:ind w:left="360"/>
              <w:jc w:val="both"/>
              <w:rPr>
                <w:rFonts w:asciiTheme="minorHAnsi" w:hAnsiTheme="minorHAnsi" w:cs="Calibri"/>
                <w:sz w:val="22"/>
                <w:szCs w:val="22"/>
              </w:rPr>
            </w:pPr>
          </w:p>
          <w:p w:rsidR="00E62D7D" w:rsidRPr="00CB1090" w:rsidRDefault="00E62D7D" w:rsidP="00597ED7">
            <w:pPr>
              <w:pStyle w:val="Listaszerbekezds"/>
              <w:ind w:left="360"/>
              <w:jc w:val="both"/>
              <w:rPr>
                <w:rFonts w:asciiTheme="minorHAnsi" w:hAnsiTheme="minorHAnsi" w:cs="Calibri"/>
                <w:sz w:val="22"/>
                <w:szCs w:val="22"/>
              </w:rPr>
            </w:pPr>
            <w:r w:rsidRPr="00CB1090">
              <w:rPr>
                <w:rFonts w:asciiTheme="minorHAnsi" w:hAnsiTheme="minorHAnsi" w:cs="Calibri"/>
                <w:sz w:val="22"/>
                <w:szCs w:val="22"/>
              </w:rPr>
              <w:t>Ha a szervezetben bekövetkezett változások indokolják, a mellékletet kérjük frissíteni!</w:t>
            </w:r>
          </w:p>
          <w:p w:rsidR="00E62D7D" w:rsidRPr="00CB1090" w:rsidRDefault="00E62D7D" w:rsidP="00597ED7">
            <w:pPr>
              <w:spacing w:line="276" w:lineRule="auto"/>
              <w:rPr>
                <w:rFonts w:asciiTheme="minorHAnsi" w:hAnsiTheme="minorHAnsi"/>
                <w:sz w:val="22"/>
                <w:szCs w:val="22"/>
              </w:rPr>
            </w:pPr>
          </w:p>
          <w:p w:rsidR="00E62D7D" w:rsidRPr="00CB1090" w:rsidRDefault="00E62D7D" w:rsidP="00597ED7">
            <w:pPr>
              <w:pStyle w:val="Cmsor3"/>
              <w:numPr>
                <w:ilvl w:val="0"/>
                <w:numId w:val="0"/>
              </w:numPr>
              <w:spacing w:line="276" w:lineRule="auto"/>
              <w:ind w:left="426"/>
              <w:rPr>
                <w:rFonts w:asciiTheme="minorHAnsi" w:hAnsiTheme="minorHAnsi"/>
                <w:sz w:val="22"/>
                <w:szCs w:val="22"/>
              </w:rPr>
            </w:pPr>
            <w:bookmarkStart w:id="29" w:name="_Toc409617737"/>
            <w:r w:rsidRPr="00CB1090">
              <w:rPr>
                <w:rFonts w:asciiTheme="minorHAnsi" w:hAnsiTheme="minorHAnsi"/>
                <w:sz w:val="22"/>
                <w:szCs w:val="22"/>
              </w:rPr>
              <w:t>3.7 A pályázat online benyújtása</w:t>
            </w:r>
            <w:bookmarkEnd w:id="29"/>
          </w:p>
          <w:p w:rsidR="00E62D7D" w:rsidRPr="00CB1090" w:rsidRDefault="00E62D7D" w:rsidP="00597ED7">
            <w:pPr>
              <w:rPr>
                <w:rFonts w:asciiTheme="minorHAnsi" w:hAnsiTheme="minorHAnsi"/>
                <w:sz w:val="22"/>
                <w:szCs w:val="22"/>
              </w:rPr>
            </w:pPr>
            <w:r w:rsidRPr="00CB1090">
              <w:rPr>
                <w:rFonts w:asciiTheme="minorHAnsi" w:eastAsia="Verdana,Bold" w:hAnsiTheme="minorHAnsi"/>
                <w:sz w:val="22"/>
                <w:szCs w:val="22"/>
              </w:rPr>
              <w:t xml:space="preserve">A NIR </w:t>
            </w:r>
            <w:r w:rsidRPr="00CB1090">
              <w:rPr>
                <w:rFonts w:asciiTheme="minorHAnsi" w:hAnsiTheme="minorHAnsi"/>
                <w:sz w:val="22"/>
                <w:szCs w:val="22"/>
              </w:rPr>
              <w:t xml:space="preserve">alkalmas a pályázatok internetes benyújtásától a nyertes pályázatok lezárásáig, a teljes folyamat nyomonkövetésére, a pályázattal és a pályázatot benyújtó szervezettel kapcsolatos adatok nyilvántartására. A pályázók számára ez azt jelenti, hogy naprakészen figyelhetik pályázataik </w:t>
            </w:r>
            <w:proofErr w:type="gramStart"/>
            <w:r w:rsidRPr="00CB1090">
              <w:rPr>
                <w:rFonts w:asciiTheme="minorHAnsi" w:hAnsiTheme="minorHAnsi"/>
                <w:sz w:val="22"/>
                <w:szCs w:val="22"/>
              </w:rPr>
              <w:t>aktuális</w:t>
            </w:r>
            <w:proofErr w:type="gramEnd"/>
            <w:r w:rsidRPr="00CB1090">
              <w:rPr>
                <w:rFonts w:asciiTheme="minorHAnsi" w:hAnsiTheme="minorHAnsi"/>
                <w:sz w:val="22"/>
                <w:szCs w:val="22"/>
              </w:rPr>
              <w:t xml:space="preserve"> állapotát (státuszát).</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NIR rendszer felhasználói kézikönyve a pályázati dokumentáció részét képezi. A leírásból részletesen megismerhető a regisztráció és a pályázat benyújtásának és teljes életpályájának folyamata.</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lastRenderedPageBreak/>
              <w:t xml:space="preserve"> </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30" w:name="_Toc293645483"/>
            <w:bookmarkStart w:id="31" w:name="_Toc318909037"/>
            <w:bookmarkStart w:id="32" w:name="_Toc409617738"/>
            <w:r w:rsidRPr="00CB1090">
              <w:rPr>
                <w:rFonts w:asciiTheme="minorHAnsi" w:hAnsiTheme="minorHAnsi"/>
                <w:sz w:val="22"/>
                <w:szCs w:val="22"/>
              </w:rPr>
              <w:t>3.8 Hiánypótlás a pályázati szakaszban</w:t>
            </w:r>
            <w:bookmarkEnd w:id="30"/>
            <w:bookmarkEnd w:id="31"/>
            <w:bookmarkEnd w:id="32"/>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Az Alapkezelő a beérkezett pályázatokat formai ellenőrzés keretében vizsgálja. Azon pályázatok, melyek a formai bírálati szempontok valamelyikének nem felelnek meg, hiányos, vagy érvénytelen jelölést kapnak. Hiányosságnak számít a pályázati adatlap és a mellékletek hiányos, illetve nem megfelelő kitöltése. </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Hiányos megjelölés esetén az Alapkezelő hiánypótlásra felszólító elektronikus levelet (e-mailt és rendszerüzenetet) küld a pályázónak a NIR rendszeren keresztül a hiányosságok pontos megjelölésével. </w:t>
            </w:r>
          </w:p>
          <w:p w:rsidR="00E62D7D" w:rsidRPr="00CB1090" w:rsidRDefault="00E62D7D" w:rsidP="00597ED7">
            <w:pPr>
              <w:pBdr>
                <w:top w:val="single" w:sz="4" w:space="1" w:color="auto"/>
                <w:left w:val="single" w:sz="4" w:space="4" w:color="auto"/>
                <w:bottom w:val="single" w:sz="4" w:space="1" w:color="auto"/>
                <w:right w:val="single" w:sz="4" w:space="4" w:color="auto"/>
              </w:pBdr>
              <w:rPr>
                <w:rFonts w:asciiTheme="minorHAnsi" w:eastAsia="Verdana,Bold" w:hAnsiTheme="minorHAnsi"/>
                <w:b/>
                <w:sz w:val="22"/>
                <w:szCs w:val="22"/>
              </w:rPr>
            </w:pPr>
            <w:r w:rsidRPr="00CB1090">
              <w:rPr>
                <w:rFonts w:asciiTheme="minorHAnsi" w:eastAsia="Verdana,Bold" w:hAnsiTheme="minorHAnsi"/>
                <w:b/>
                <w:sz w:val="22"/>
                <w:szCs w:val="22"/>
              </w:rPr>
              <w:t xml:space="preserve">Hiánypótlásra a pályázónak egy alkalommal van lehetősége. </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hiánypótlási felhívás elküldésétől számított </w:t>
            </w:r>
            <w:r w:rsidRPr="00CB1090">
              <w:rPr>
                <w:rFonts w:asciiTheme="minorHAnsi" w:hAnsiTheme="minorHAnsi"/>
                <w:b/>
                <w:sz w:val="22"/>
                <w:szCs w:val="22"/>
                <w:u w:val="single"/>
              </w:rPr>
              <w:t>15</w:t>
            </w:r>
            <w:r w:rsidRPr="00CB1090">
              <w:rPr>
                <w:rFonts w:asciiTheme="minorHAnsi" w:eastAsia="Verdana,Bold" w:hAnsiTheme="minorHAnsi"/>
                <w:b/>
                <w:sz w:val="22"/>
                <w:szCs w:val="22"/>
                <w:u w:val="single"/>
              </w:rPr>
              <w:t xml:space="preserve"> nap</w:t>
            </w:r>
            <w:r w:rsidRPr="00CB1090">
              <w:rPr>
                <w:rFonts w:asciiTheme="minorHAnsi" w:eastAsia="Verdana,Bold" w:hAnsiTheme="minorHAnsi"/>
                <w:sz w:val="22"/>
                <w:szCs w:val="22"/>
              </w:rPr>
              <w:t xml:space="preserve"> á</w:t>
            </w:r>
            <w:r w:rsidRPr="00CB1090">
              <w:rPr>
                <w:rFonts w:asciiTheme="minorHAnsi" w:hAnsiTheme="minorHAnsi"/>
                <w:sz w:val="22"/>
                <w:szCs w:val="22"/>
              </w:rPr>
              <w:t>ll a pályázó rendelkezésére, hogy pótolja a felszólító levélben jelzett hiányosságokat, az erre megjelölt határidőn belül a NIR-ben.</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hiányok nem teljes körű pótlása esetén, a pályázat érvénytelennek minősül. </w:t>
            </w:r>
          </w:p>
          <w:p w:rsidR="00E62D7D" w:rsidRPr="00CB1090" w:rsidRDefault="00E62D7D" w:rsidP="00597ED7">
            <w:pPr>
              <w:rPr>
                <w:rFonts w:asciiTheme="minorHAnsi" w:hAnsiTheme="minorHAnsi"/>
                <w:sz w:val="22"/>
                <w:szCs w:val="22"/>
              </w:rPr>
            </w:pPr>
          </w:p>
          <w:p w:rsidR="00E62D7D" w:rsidRPr="00CB1090" w:rsidRDefault="00E62D7D" w:rsidP="00597ED7">
            <w:pPr>
              <w:pStyle w:val="Cmsor1"/>
              <w:numPr>
                <w:ilvl w:val="0"/>
                <w:numId w:val="0"/>
              </w:numPr>
              <w:rPr>
                <w:rFonts w:asciiTheme="minorHAnsi" w:hAnsiTheme="minorHAnsi"/>
                <w:sz w:val="22"/>
                <w:szCs w:val="22"/>
              </w:rPr>
            </w:pPr>
            <w:bookmarkStart w:id="33" w:name="_Toc409617739"/>
            <w:r w:rsidRPr="00CB1090">
              <w:rPr>
                <w:rFonts w:asciiTheme="minorHAnsi" w:hAnsiTheme="minorHAnsi"/>
                <w:sz w:val="22"/>
                <w:szCs w:val="22"/>
              </w:rPr>
              <w:t>4. Pénzügyi feltételek</w:t>
            </w:r>
            <w:bookmarkEnd w:id="33"/>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34" w:name="_Toc409617740"/>
            <w:r w:rsidRPr="00CB1090">
              <w:rPr>
                <w:rFonts w:asciiTheme="minorHAnsi" w:hAnsiTheme="minorHAnsi"/>
                <w:sz w:val="22"/>
                <w:szCs w:val="22"/>
              </w:rPr>
              <w:t>4.1 Támogatás formája</w:t>
            </w:r>
            <w:bookmarkEnd w:id="34"/>
            <w:r w:rsidRPr="00CB1090">
              <w:rPr>
                <w:rFonts w:asciiTheme="minorHAnsi" w:hAnsiTheme="minorHAnsi"/>
                <w:sz w:val="22"/>
                <w:szCs w:val="22"/>
              </w:rPr>
              <w:t xml:space="preserve"> </w:t>
            </w:r>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sz w:val="22"/>
                <w:szCs w:val="22"/>
              </w:rPr>
              <w:t>A támogatás formája: vissza nem térítendő támogatás, amelyet egyösszegben folyósít a</w:t>
            </w:r>
            <w:r w:rsidR="008B747B" w:rsidRPr="00CB1090">
              <w:rPr>
                <w:rFonts w:asciiTheme="minorHAnsi" w:hAnsiTheme="minorHAnsi"/>
                <w:sz w:val="22"/>
                <w:szCs w:val="22"/>
              </w:rPr>
              <w:t>z</w:t>
            </w:r>
            <w:r w:rsidRPr="00CB1090">
              <w:rPr>
                <w:rFonts w:asciiTheme="minorHAnsi" w:hAnsiTheme="minorHAnsi"/>
                <w:sz w:val="22"/>
                <w:szCs w:val="22"/>
              </w:rPr>
              <w:t xml:space="preserve"> Alapkezelő ,  a támogatás </w:t>
            </w:r>
            <w:proofErr w:type="gramStart"/>
            <w:r w:rsidRPr="00CB1090">
              <w:rPr>
                <w:rFonts w:asciiTheme="minorHAnsi" w:hAnsiTheme="minorHAnsi"/>
                <w:sz w:val="22"/>
                <w:szCs w:val="22"/>
              </w:rPr>
              <w:t>intenzitása</w:t>
            </w:r>
            <w:proofErr w:type="gramEnd"/>
            <w:r w:rsidRPr="00CB1090">
              <w:rPr>
                <w:rFonts w:asciiTheme="minorHAnsi" w:hAnsiTheme="minorHAnsi"/>
                <w:sz w:val="22"/>
                <w:szCs w:val="22"/>
              </w:rPr>
              <w:t xml:space="preserve"> 100 %.</w:t>
            </w:r>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sz w:val="22"/>
                <w:szCs w:val="22"/>
              </w:rPr>
              <w:t>A pályázat kiírója nem teszi kötelezővé az önrész biztosítását</w:t>
            </w:r>
            <w:r w:rsidR="006041E2" w:rsidRPr="00CB1090">
              <w:rPr>
                <w:rFonts w:asciiTheme="minorHAnsi" w:hAnsiTheme="minorHAnsi"/>
                <w:sz w:val="22"/>
                <w:szCs w:val="22"/>
              </w:rPr>
              <w:t>.</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35" w:name="_Toc409617741"/>
            <w:r w:rsidRPr="00CB1090">
              <w:rPr>
                <w:rFonts w:asciiTheme="minorHAnsi" w:hAnsiTheme="minorHAnsi"/>
                <w:sz w:val="22"/>
                <w:szCs w:val="22"/>
              </w:rPr>
              <w:t>4.2 Támogatás összege</w:t>
            </w:r>
            <w:bookmarkEnd w:id="35"/>
          </w:p>
          <w:p w:rsidR="00E62D7D" w:rsidRPr="00CB1090" w:rsidRDefault="00E62D7D" w:rsidP="00597ED7">
            <w:pPr>
              <w:pStyle w:val="StlusListParagraphTahoma"/>
              <w:numPr>
                <w:ilvl w:val="0"/>
                <w:numId w:val="0"/>
              </w:numPr>
              <w:rPr>
                <w:rFonts w:asciiTheme="minorHAnsi" w:hAnsiTheme="minorHAnsi"/>
                <w:sz w:val="22"/>
                <w:szCs w:val="22"/>
              </w:rPr>
            </w:pPr>
            <w:r w:rsidRPr="00CB1090">
              <w:rPr>
                <w:rFonts w:asciiTheme="minorHAnsi" w:hAnsiTheme="minorHAnsi"/>
                <w:sz w:val="22"/>
                <w:szCs w:val="22"/>
              </w:rPr>
              <w:t>A támogatás összege a pályázati felhívásokban régiónként meghatározott összegek. Egy pályázó által készített azonos tartalmú pályázat – csökkentett költségvetési tartalommal – sem nyújtható be a helyi lebonyolító szervezetek közreműködésével kiírt pályázatra és az Alapkezelő által kiírt központi pályázatra egyaránt. Amennyiben ez megtörténik, az Alapkezelő mindkét pályázatot kizárja. Ugyanazon pályázat nem adható be egyszerre több tárgyban.</w:t>
            </w:r>
          </w:p>
          <w:p w:rsidR="00E62D7D" w:rsidRPr="00CB1090" w:rsidRDefault="00E62D7D" w:rsidP="00597ED7">
            <w:pPr>
              <w:pStyle w:val="Cmsor2"/>
              <w:numPr>
                <w:ilvl w:val="0"/>
                <w:numId w:val="0"/>
              </w:numPr>
              <w:ind w:left="426"/>
              <w:rPr>
                <w:rFonts w:asciiTheme="minorHAnsi" w:hAnsiTheme="minorHAnsi"/>
                <w:sz w:val="22"/>
                <w:szCs w:val="22"/>
              </w:rPr>
            </w:pPr>
            <w:bookmarkStart w:id="36" w:name="_Toc409617742"/>
            <w:r w:rsidRPr="00CB1090">
              <w:rPr>
                <w:rFonts w:asciiTheme="minorHAnsi" w:hAnsiTheme="minorHAnsi"/>
                <w:sz w:val="22"/>
                <w:szCs w:val="22"/>
              </w:rPr>
              <w:t>4.3 Egyéb feltételek</w:t>
            </w:r>
            <w:bookmarkEnd w:id="36"/>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Az Alapkezelő kizárólag HUF devizanemből indít HUF, EUR, USD devizanemű utalást. A nem magyarországi székhellyel rendelkező pályázók számára megítélt támogatási összeg átutalására kizárólag a pályázó, vagy kivételes esetben a pénzügyi közreműködő szervezet nemzetközi (IBAN) számlaszám és számlavezető bank SWIFT-kódjának igazolása után van lehetőség. </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Az IBAN-szám – Ukrajna kivételével – az országkóddal kezdődik (Horvátország: HR, Románia: RO, Szerbia: RS, Szlovákia: SK, Szlovénia: SI). A számlavezető </w:t>
            </w:r>
            <w:proofErr w:type="gramStart"/>
            <w:r w:rsidRPr="00CB1090">
              <w:rPr>
                <w:rFonts w:asciiTheme="minorHAnsi" w:hAnsiTheme="minorHAnsi"/>
                <w:sz w:val="22"/>
                <w:szCs w:val="22"/>
              </w:rPr>
              <w:t>bank azonosító</w:t>
            </w:r>
            <w:proofErr w:type="gramEnd"/>
            <w:r w:rsidRPr="00CB1090">
              <w:rPr>
                <w:rFonts w:asciiTheme="minorHAnsi" w:hAnsiTheme="minorHAnsi"/>
                <w:sz w:val="22"/>
                <w:szCs w:val="22"/>
              </w:rPr>
              <w:t xml:space="preserve"> kódjáról (SWIFT-kód) felvilágosítást a pályázó számlavezető bankja nyújt.</w:t>
            </w:r>
          </w:p>
          <w:p w:rsidR="00E62D7D" w:rsidRPr="00CB1090" w:rsidRDefault="00E62D7D" w:rsidP="00597ED7">
            <w:pPr>
              <w:rPr>
                <w:rFonts w:asciiTheme="minorHAnsi" w:hAnsiTheme="minorHAnsi"/>
                <w:sz w:val="22"/>
                <w:szCs w:val="22"/>
              </w:rPr>
            </w:pPr>
          </w:p>
          <w:p w:rsidR="00E62D7D" w:rsidRPr="00CB1090" w:rsidRDefault="00E62D7D" w:rsidP="00597ED7">
            <w:pPr>
              <w:pStyle w:val="Cmsor1"/>
              <w:numPr>
                <w:ilvl w:val="0"/>
                <w:numId w:val="0"/>
              </w:numPr>
              <w:rPr>
                <w:rFonts w:asciiTheme="minorHAnsi" w:hAnsiTheme="minorHAnsi"/>
                <w:sz w:val="22"/>
                <w:szCs w:val="22"/>
              </w:rPr>
            </w:pPr>
            <w:bookmarkStart w:id="37" w:name="_Toc409617743"/>
            <w:r w:rsidRPr="00CB1090">
              <w:rPr>
                <w:rFonts w:asciiTheme="minorHAnsi" w:hAnsiTheme="minorHAnsi"/>
                <w:sz w:val="22"/>
                <w:szCs w:val="22"/>
              </w:rPr>
              <w:t>5. Pályázat elbírálása</w:t>
            </w:r>
            <w:bookmarkEnd w:id="37"/>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38" w:name="_Toc409617744"/>
            <w:r w:rsidRPr="00CB1090">
              <w:rPr>
                <w:rFonts w:asciiTheme="minorHAnsi" w:hAnsiTheme="minorHAnsi"/>
                <w:sz w:val="22"/>
                <w:szCs w:val="22"/>
              </w:rPr>
              <w:t>5.1 A projektkiválasztás folyamatának bemutatása (eljárásrend)</w:t>
            </w:r>
            <w:bookmarkEnd w:id="38"/>
          </w:p>
          <w:p w:rsidR="00E62D7D" w:rsidRPr="00CB1090" w:rsidRDefault="00E62D7D" w:rsidP="00597ED7">
            <w:pPr>
              <w:rPr>
                <w:rFonts w:asciiTheme="minorHAnsi" w:hAnsiTheme="minorHAnsi"/>
                <w:sz w:val="22"/>
                <w:szCs w:val="22"/>
              </w:rPr>
            </w:pPr>
            <w:r w:rsidRPr="00CB1090">
              <w:rPr>
                <w:rFonts w:asciiTheme="minorHAnsi" w:hAnsiTheme="minorHAnsi"/>
                <w:sz w:val="22"/>
                <w:szCs w:val="22"/>
              </w:rPr>
              <w:lastRenderedPageBreak/>
              <w:t>A beérkezett pályázatokat az Alapkezelő ellenőrzi és feldolgozza, majd támogatási javaslattétellel továbbítja a Bethlen Gábor Alap Kollégiumának, amely döntési javaslatát a Bethlen Gábor Alap Bizottsága elé terjeszti.</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39" w:name="_Toc409617745"/>
            <w:r w:rsidRPr="00CB1090">
              <w:rPr>
                <w:rFonts w:asciiTheme="minorHAnsi" w:hAnsiTheme="minorHAnsi"/>
                <w:sz w:val="22"/>
                <w:szCs w:val="22"/>
              </w:rPr>
              <w:t>5.2 A pályázatok tartalmi elbírálásának szempontjai</w:t>
            </w:r>
            <w:bookmarkEnd w:id="39"/>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Az Alapkezelő az alábbi értékelési szempontrendszer alapján dolgozza fel a beérkezett pályázatokat:</w:t>
            </w:r>
          </w:p>
          <w:p w:rsidR="00E62D7D" w:rsidRPr="00CB1090" w:rsidRDefault="00E62D7D" w:rsidP="00597ED7">
            <w:pPr>
              <w:pStyle w:val="Cmsor3"/>
              <w:numPr>
                <w:ilvl w:val="0"/>
                <w:numId w:val="0"/>
              </w:numPr>
              <w:spacing w:line="276" w:lineRule="auto"/>
              <w:ind w:left="851"/>
              <w:rPr>
                <w:rFonts w:asciiTheme="minorHAnsi" w:hAnsiTheme="minorHAnsi"/>
                <w:sz w:val="22"/>
                <w:szCs w:val="22"/>
              </w:rPr>
            </w:pPr>
            <w:bookmarkStart w:id="40" w:name="_Toc409617746"/>
            <w:r w:rsidRPr="00CB1090">
              <w:rPr>
                <w:rFonts w:asciiTheme="minorHAnsi" w:hAnsiTheme="minorHAnsi"/>
                <w:sz w:val="22"/>
                <w:szCs w:val="22"/>
              </w:rPr>
              <w:t>5.2.1</w:t>
            </w:r>
            <w:r w:rsidR="0017439A" w:rsidRPr="00CB1090">
              <w:rPr>
                <w:rFonts w:asciiTheme="minorHAnsi" w:hAnsiTheme="minorHAnsi"/>
                <w:sz w:val="22"/>
                <w:szCs w:val="22"/>
              </w:rPr>
              <w:t xml:space="preserve"> </w:t>
            </w:r>
            <w:r w:rsidRPr="00CB1090">
              <w:rPr>
                <w:rFonts w:asciiTheme="minorHAnsi" w:hAnsiTheme="minorHAnsi"/>
                <w:sz w:val="22"/>
                <w:szCs w:val="22"/>
              </w:rPr>
              <w:t>Tartalmi értékelés</w:t>
            </w:r>
            <w:bookmarkEnd w:id="40"/>
          </w:p>
          <w:p w:rsidR="00E62D7D" w:rsidRPr="00CB1090" w:rsidRDefault="00E62D7D" w:rsidP="00522F44">
            <w:pPr>
              <w:pStyle w:val="Listaszerbekezds"/>
              <w:numPr>
                <w:ilvl w:val="0"/>
                <w:numId w:val="11"/>
              </w:numPr>
              <w:spacing w:before="60"/>
              <w:jc w:val="both"/>
              <w:rPr>
                <w:rFonts w:asciiTheme="minorHAnsi" w:hAnsiTheme="minorHAnsi"/>
                <w:sz w:val="22"/>
                <w:szCs w:val="22"/>
                <w:lang w:eastAsia="hu-HU"/>
              </w:rPr>
            </w:pPr>
            <w:r w:rsidRPr="00CB1090">
              <w:rPr>
                <w:rFonts w:asciiTheme="minorHAnsi" w:hAnsiTheme="minorHAnsi"/>
                <w:sz w:val="22"/>
                <w:szCs w:val="22"/>
                <w:lang w:eastAsia="hu-HU"/>
              </w:rPr>
              <w:t>A pályázatban foglaltak megfelelnek a pályázati felhívás alapvető célkitűzésének, a határon túli magyar közösségek magyar nemzeti azonosságtudatának megerősítését, értékőrző és közösségfejlesztő tevékenységének támogatását szolgálja</w:t>
            </w:r>
            <w:r w:rsidR="0017439A" w:rsidRPr="00CB1090">
              <w:rPr>
                <w:rFonts w:asciiTheme="minorHAnsi" w:hAnsiTheme="minorHAnsi"/>
                <w:sz w:val="22"/>
                <w:szCs w:val="22"/>
                <w:lang w:eastAsia="hu-HU"/>
              </w:rPr>
              <w:t>.</w:t>
            </w:r>
          </w:p>
          <w:p w:rsidR="00E62D7D" w:rsidRPr="00CB1090" w:rsidRDefault="00E62D7D" w:rsidP="00522F44">
            <w:pPr>
              <w:pStyle w:val="Listaszerbekezds"/>
              <w:numPr>
                <w:ilvl w:val="0"/>
                <w:numId w:val="11"/>
              </w:numPr>
              <w:spacing w:before="60"/>
              <w:jc w:val="both"/>
              <w:rPr>
                <w:rFonts w:asciiTheme="minorHAnsi" w:hAnsiTheme="minorHAnsi"/>
                <w:sz w:val="22"/>
                <w:szCs w:val="22"/>
                <w:lang w:eastAsia="hu-HU"/>
              </w:rPr>
            </w:pPr>
            <w:r w:rsidRPr="00CB1090">
              <w:rPr>
                <w:rFonts w:asciiTheme="minorHAnsi" w:hAnsiTheme="minorHAnsi"/>
                <w:sz w:val="22"/>
                <w:szCs w:val="22"/>
                <w:lang w:eastAsia="hu-HU"/>
              </w:rPr>
              <w:t xml:space="preserve">A pályázott </w:t>
            </w:r>
            <w:r w:rsidR="006041E2" w:rsidRPr="00CB1090">
              <w:rPr>
                <w:rFonts w:asciiTheme="minorHAnsi" w:hAnsiTheme="minorHAnsi"/>
                <w:sz w:val="22"/>
                <w:szCs w:val="22"/>
                <w:lang w:eastAsia="hu-HU"/>
              </w:rPr>
              <w:t>program/</w:t>
            </w:r>
            <w:r w:rsidRPr="00CB1090">
              <w:rPr>
                <w:rFonts w:asciiTheme="minorHAnsi" w:hAnsiTheme="minorHAnsi"/>
                <w:sz w:val="22"/>
                <w:szCs w:val="22"/>
                <w:lang w:eastAsia="hu-HU"/>
              </w:rPr>
              <w:t xml:space="preserve">projekt országos vagy </w:t>
            </w:r>
            <w:proofErr w:type="gramStart"/>
            <w:r w:rsidRPr="00CB1090">
              <w:rPr>
                <w:rFonts w:asciiTheme="minorHAnsi" w:hAnsiTheme="minorHAnsi"/>
                <w:sz w:val="22"/>
                <w:szCs w:val="22"/>
                <w:lang w:eastAsia="hu-HU"/>
              </w:rPr>
              <w:t>regionális</w:t>
            </w:r>
            <w:proofErr w:type="gramEnd"/>
            <w:r w:rsidRPr="00CB1090">
              <w:rPr>
                <w:rFonts w:asciiTheme="minorHAnsi" w:hAnsiTheme="minorHAnsi"/>
                <w:sz w:val="22"/>
                <w:szCs w:val="22"/>
                <w:lang w:eastAsia="hu-HU"/>
              </w:rPr>
              <w:t xml:space="preserve"> vagy helyi jelentőségű.</w:t>
            </w:r>
          </w:p>
          <w:p w:rsidR="00E62D7D" w:rsidRPr="00CB1090" w:rsidRDefault="00E62D7D" w:rsidP="00522F44">
            <w:pPr>
              <w:pStyle w:val="Listaszerbekezds"/>
              <w:numPr>
                <w:ilvl w:val="0"/>
                <w:numId w:val="11"/>
              </w:numPr>
              <w:spacing w:before="60"/>
              <w:jc w:val="both"/>
              <w:rPr>
                <w:rFonts w:asciiTheme="minorHAnsi" w:hAnsiTheme="minorHAnsi"/>
                <w:sz w:val="22"/>
                <w:szCs w:val="22"/>
                <w:lang w:eastAsia="hu-HU"/>
              </w:rPr>
            </w:pPr>
            <w:r w:rsidRPr="00CB1090">
              <w:rPr>
                <w:rFonts w:asciiTheme="minorHAnsi" w:hAnsiTheme="minorHAnsi"/>
                <w:sz w:val="22"/>
                <w:szCs w:val="22"/>
                <w:lang w:eastAsia="hu-HU"/>
              </w:rPr>
              <w:t xml:space="preserve">A pályázott </w:t>
            </w:r>
            <w:r w:rsidR="006041E2" w:rsidRPr="00CB1090">
              <w:rPr>
                <w:rFonts w:asciiTheme="minorHAnsi" w:hAnsiTheme="minorHAnsi"/>
                <w:sz w:val="22"/>
                <w:szCs w:val="22"/>
                <w:lang w:eastAsia="hu-HU"/>
              </w:rPr>
              <w:t>program/</w:t>
            </w:r>
            <w:r w:rsidRPr="00CB1090">
              <w:rPr>
                <w:rFonts w:asciiTheme="minorHAnsi" w:hAnsiTheme="minorHAnsi"/>
                <w:sz w:val="22"/>
                <w:szCs w:val="22"/>
                <w:lang w:eastAsia="hu-HU"/>
              </w:rPr>
              <w:t>projekt célja a szórványmagyarság magyar nemzeti azonosságtudatának megőrzését, erősítését szolgálja.</w:t>
            </w:r>
          </w:p>
          <w:p w:rsidR="00E62D7D" w:rsidRPr="00CB1090" w:rsidRDefault="00E62D7D" w:rsidP="00522F44">
            <w:pPr>
              <w:pStyle w:val="Listaszerbekezds"/>
              <w:numPr>
                <w:ilvl w:val="0"/>
                <w:numId w:val="11"/>
              </w:numPr>
              <w:spacing w:before="60"/>
              <w:jc w:val="both"/>
              <w:rPr>
                <w:rFonts w:asciiTheme="minorHAnsi" w:hAnsiTheme="minorHAnsi"/>
                <w:sz w:val="22"/>
                <w:szCs w:val="22"/>
                <w:lang w:eastAsia="hu-HU"/>
              </w:rPr>
            </w:pPr>
            <w:r w:rsidRPr="00CB1090">
              <w:rPr>
                <w:rFonts w:asciiTheme="minorHAnsi" w:hAnsiTheme="minorHAnsi"/>
                <w:sz w:val="22"/>
                <w:szCs w:val="22"/>
                <w:lang w:eastAsia="hu-HU"/>
              </w:rPr>
              <w:t>A pályázat kellően kidolgozott, felépítése logikus, elemei között követhető tartalmi összefüggés van.</w:t>
            </w:r>
          </w:p>
          <w:p w:rsidR="00E62D7D" w:rsidRPr="00CB1090" w:rsidRDefault="00E62D7D" w:rsidP="00597ED7">
            <w:pPr>
              <w:pStyle w:val="Listaszerbekezds"/>
              <w:ind w:left="426"/>
              <w:jc w:val="both"/>
              <w:rPr>
                <w:rFonts w:asciiTheme="minorHAnsi" w:hAnsiTheme="minorHAnsi"/>
                <w:sz w:val="22"/>
                <w:szCs w:val="22"/>
                <w:lang w:eastAsia="hu-HU"/>
              </w:rPr>
            </w:pPr>
          </w:p>
          <w:p w:rsidR="00E62D7D" w:rsidRPr="00CB1090" w:rsidRDefault="00E62D7D" w:rsidP="00597ED7">
            <w:pPr>
              <w:spacing w:before="240" w:after="240" w:line="276" w:lineRule="auto"/>
              <w:ind w:left="851"/>
              <w:rPr>
                <w:rFonts w:asciiTheme="minorHAnsi" w:hAnsiTheme="minorHAnsi"/>
                <w:sz w:val="22"/>
                <w:szCs w:val="22"/>
              </w:rPr>
            </w:pPr>
            <w:r w:rsidRPr="00CB1090">
              <w:rPr>
                <w:rFonts w:asciiTheme="minorHAnsi" w:hAnsiTheme="minorHAnsi"/>
                <w:b/>
                <w:sz w:val="22"/>
                <w:szCs w:val="22"/>
              </w:rPr>
              <w:t>5.2.2 Pénzügyi értékelési szempontok</w:t>
            </w:r>
          </w:p>
          <w:p w:rsidR="00E62D7D" w:rsidRPr="00CB1090" w:rsidRDefault="00E62D7D" w:rsidP="00522F44">
            <w:pPr>
              <w:pStyle w:val="Listaszerbekezds"/>
              <w:numPr>
                <w:ilvl w:val="0"/>
                <w:numId w:val="11"/>
              </w:numPr>
              <w:spacing w:before="60"/>
              <w:jc w:val="both"/>
              <w:rPr>
                <w:rFonts w:asciiTheme="minorHAnsi" w:hAnsiTheme="minorHAnsi"/>
                <w:sz w:val="22"/>
                <w:szCs w:val="22"/>
                <w:lang w:eastAsia="hu-HU"/>
              </w:rPr>
            </w:pPr>
            <w:r w:rsidRPr="00CB1090">
              <w:rPr>
                <w:rFonts w:asciiTheme="minorHAnsi" w:hAnsiTheme="minorHAnsi"/>
                <w:sz w:val="22"/>
                <w:szCs w:val="22"/>
                <w:lang w:eastAsia="hu-HU"/>
              </w:rPr>
              <w:t>A szöveges indoklás alátámasztja a részletes költségtáblázatban tervezett összegeket.</w:t>
            </w:r>
          </w:p>
          <w:p w:rsidR="00E62D7D" w:rsidRPr="00CB1090" w:rsidRDefault="00E62D7D" w:rsidP="00522F44">
            <w:pPr>
              <w:pStyle w:val="Listaszerbekezds"/>
              <w:numPr>
                <w:ilvl w:val="0"/>
                <w:numId w:val="11"/>
              </w:numPr>
              <w:spacing w:before="60"/>
              <w:jc w:val="both"/>
              <w:rPr>
                <w:rFonts w:asciiTheme="minorHAnsi" w:hAnsiTheme="minorHAnsi"/>
                <w:sz w:val="22"/>
                <w:szCs w:val="22"/>
                <w:lang w:eastAsia="hu-HU"/>
              </w:rPr>
            </w:pPr>
            <w:r w:rsidRPr="00CB1090">
              <w:rPr>
                <w:rFonts w:asciiTheme="minorHAnsi" w:hAnsiTheme="minorHAnsi"/>
                <w:sz w:val="22"/>
                <w:szCs w:val="22"/>
                <w:lang w:eastAsia="hu-HU"/>
              </w:rPr>
              <w:t xml:space="preserve">A tervezett kiadási költségsorok a </w:t>
            </w:r>
            <w:r w:rsidR="006041E2" w:rsidRPr="00CB1090">
              <w:rPr>
                <w:rFonts w:asciiTheme="minorHAnsi" w:hAnsiTheme="minorHAnsi"/>
                <w:sz w:val="22"/>
                <w:szCs w:val="22"/>
                <w:lang w:eastAsia="hu-HU"/>
              </w:rPr>
              <w:t>program/</w:t>
            </w:r>
            <w:r w:rsidRPr="00CB1090">
              <w:rPr>
                <w:rFonts w:asciiTheme="minorHAnsi" w:hAnsiTheme="minorHAnsi"/>
                <w:sz w:val="22"/>
                <w:szCs w:val="22"/>
                <w:lang w:eastAsia="hu-HU"/>
              </w:rPr>
              <w:t>projekt megvalósításához indokoltak és összhangban vannak a vállalt szakmai feladatokkal.</w:t>
            </w:r>
          </w:p>
          <w:p w:rsidR="00E62D7D" w:rsidRPr="00CB1090" w:rsidRDefault="00E62D7D" w:rsidP="00522F44">
            <w:pPr>
              <w:pStyle w:val="Listaszerbekezds"/>
              <w:numPr>
                <w:ilvl w:val="0"/>
                <w:numId w:val="11"/>
              </w:numPr>
              <w:spacing w:before="60"/>
              <w:jc w:val="both"/>
              <w:rPr>
                <w:rFonts w:asciiTheme="minorHAnsi" w:hAnsiTheme="minorHAnsi"/>
                <w:sz w:val="22"/>
                <w:szCs w:val="22"/>
                <w:lang w:eastAsia="hu-HU"/>
              </w:rPr>
            </w:pPr>
            <w:r w:rsidRPr="00CB1090">
              <w:rPr>
                <w:rFonts w:asciiTheme="minorHAnsi" w:hAnsiTheme="minorHAnsi"/>
                <w:sz w:val="22"/>
                <w:szCs w:val="22"/>
                <w:lang w:eastAsia="hu-HU"/>
              </w:rPr>
              <w:t>A vállalt szakmai feladatok és a szöveges indoklás alátámasztják a tervezett költségek mértékét.</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Az Alapkezelő fenntartja a jogot annak meghatározására, hogy a támogatás milyen költségnemekre, költségtípusokra fordítható. </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41" w:name="_Toc409617747"/>
            <w:r w:rsidRPr="00CB1090">
              <w:rPr>
                <w:rFonts w:asciiTheme="minorHAnsi" w:hAnsiTheme="minorHAnsi"/>
                <w:sz w:val="22"/>
                <w:szCs w:val="22"/>
              </w:rPr>
              <w:t>5.3 A pályázat érvénytelensége</w:t>
            </w:r>
            <w:bookmarkEnd w:id="41"/>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sz w:val="22"/>
                <w:szCs w:val="22"/>
              </w:rPr>
              <w:t>a pályázó a pályázatot nem a felhívásban közzétett célra nyújtotta be;</w:t>
            </w:r>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sz w:val="22"/>
                <w:szCs w:val="22"/>
              </w:rPr>
              <w:t>a kötelező benyújtandó mellékleteket nem csatolta a pályázó;</w:t>
            </w:r>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sz w:val="22"/>
                <w:szCs w:val="22"/>
              </w:rPr>
              <w:t>a pályázó határidőre nem tett eleget a hiánypótlási felszólításnak;</w:t>
            </w:r>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cs="Calibri"/>
                <w:sz w:val="22"/>
                <w:szCs w:val="22"/>
              </w:rPr>
              <w:t>a pályázó a pályázatban nem a valóságnak megfelelő adatokat adott meg</w:t>
            </w:r>
            <w:r w:rsidRPr="00CB1090">
              <w:rPr>
                <w:rFonts w:asciiTheme="minorHAnsi" w:hAnsiTheme="minorHAnsi"/>
                <w:sz w:val="22"/>
                <w:szCs w:val="22"/>
              </w:rPr>
              <w:t>;</w:t>
            </w:r>
          </w:p>
          <w:p w:rsidR="00E62D7D" w:rsidRPr="00CB1090" w:rsidRDefault="00E62D7D" w:rsidP="00597ED7">
            <w:pPr>
              <w:pStyle w:val="StlusListParagraphTahoma"/>
              <w:numPr>
                <w:ilvl w:val="0"/>
                <w:numId w:val="0"/>
              </w:numPr>
              <w:ind w:left="360"/>
              <w:rPr>
                <w:rFonts w:asciiTheme="minorHAnsi" w:hAnsiTheme="minorHAnsi"/>
                <w:sz w:val="22"/>
                <w:szCs w:val="22"/>
              </w:rPr>
            </w:pPr>
          </w:p>
          <w:p w:rsidR="00E62D7D" w:rsidRPr="00CB1090" w:rsidRDefault="00E62D7D" w:rsidP="00597ED7">
            <w:pPr>
              <w:pStyle w:val="Cmsor1"/>
              <w:numPr>
                <w:ilvl w:val="0"/>
                <w:numId w:val="0"/>
              </w:numPr>
              <w:rPr>
                <w:rFonts w:asciiTheme="minorHAnsi" w:hAnsiTheme="minorHAnsi"/>
                <w:sz w:val="22"/>
                <w:szCs w:val="22"/>
              </w:rPr>
            </w:pPr>
            <w:bookmarkStart w:id="42" w:name="_Toc409617748"/>
            <w:r w:rsidRPr="00CB1090">
              <w:rPr>
                <w:rFonts w:asciiTheme="minorHAnsi" w:hAnsiTheme="minorHAnsi"/>
                <w:sz w:val="22"/>
                <w:szCs w:val="22"/>
              </w:rPr>
              <w:t>6. A támogatási szerződés</w:t>
            </w:r>
            <w:bookmarkEnd w:id="42"/>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43" w:name="_Toc409617749"/>
            <w:r w:rsidRPr="00CB1090">
              <w:rPr>
                <w:rFonts w:asciiTheme="minorHAnsi" w:hAnsiTheme="minorHAnsi"/>
                <w:sz w:val="22"/>
                <w:szCs w:val="22"/>
              </w:rPr>
              <w:t>6.1 A szerződéskötés folyamata</w:t>
            </w:r>
            <w:bookmarkEnd w:id="43"/>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Az Alapkezelő a Bizottság döntéshozatalát követő 30 napon belül értesíti a támogatott pályázókat a pályázatok tárgyában hozott döntésekről.</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Támogatottnak a szerződés aláírását megelőzően a NIR-ben ellenőriznie kell, hogy az ott rögzített adatok helytállóak-e (képviselő neve, székhely, adószám, bankszámlaszám, SWIFT kód, stb.). </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Amennyiben az adatokban változás történt, illetve módosításuk indokolt, a módosítást alátámasztó okiratot, bizonylatot, vagy egyéb mellékletet a Támogatott a NIR rendszerbe feltölti, hogy az </w:t>
            </w:r>
            <w:r w:rsidRPr="00CB1090">
              <w:rPr>
                <w:rFonts w:asciiTheme="minorHAnsi" w:hAnsiTheme="minorHAnsi"/>
                <w:sz w:val="22"/>
                <w:szCs w:val="22"/>
              </w:rPr>
              <w:lastRenderedPageBreak/>
              <w:t xml:space="preserve">Alapkezelő munkatársai elvégezhessék az adatok ellenőrzését és az </w:t>
            </w:r>
            <w:proofErr w:type="gramStart"/>
            <w:r w:rsidRPr="00CB1090">
              <w:rPr>
                <w:rFonts w:asciiTheme="minorHAnsi" w:hAnsiTheme="minorHAnsi"/>
                <w:sz w:val="22"/>
                <w:szCs w:val="22"/>
              </w:rPr>
              <w:t>aktuális</w:t>
            </w:r>
            <w:proofErr w:type="gramEnd"/>
            <w:r w:rsidRPr="00CB1090">
              <w:rPr>
                <w:rFonts w:asciiTheme="minorHAnsi" w:hAnsiTheme="minorHAnsi"/>
                <w:sz w:val="22"/>
                <w:szCs w:val="22"/>
              </w:rPr>
              <w:t xml:space="preserve"> adatokat tartalmazó szerződés tervezet előállítását. </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támogatási szerződés PDF formátumban készül, melyet a támogatott az adatainak a NIR rendszerben való ellenőrzését és pontosítását követően elektronikus úton kap kézhez. </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támogatott részére megküldött szerződéskötési ajánlat visszaküldésének határideje az email kiküldésétől számított legfeljebb 30</w:t>
            </w:r>
            <w:r w:rsidR="000D0E0A" w:rsidRPr="00CB1090">
              <w:rPr>
                <w:rFonts w:asciiTheme="minorHAnsi" w:hAnsiTheme="minorHAnsi"/>
                <w:sz w:val="22"/>
                <w:szCs w:val="22"/>
              </w:rPr>
              <w:t xml:space="preserve"> </w:t>
            </w:r>
            <w:r w:rsidRPr="00CB1090">
              <w:rPr>
                <w:rFonts w:asciiTheme="minorHAnsi" w:hAnsiTheme="minorHAnsi"/>
                <w:sz w:val="22"/>
                <w:szCs w:val="22"/>
              </w:rPr>
              <w:t xml:space="preserve">nap. </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Az ajánlat elfogadásának minősül, ha a szervezet a kiküldött támogatási szerződés példányait és a kötelező mellékleteket hiánytalanul 30 napon belül aláírva, pecséttel ellátva (ha így cégszerű – lásd a formai szabályoknál) visszaküldi. Az Alapkezelő a visszaküldött támogatási szerződést ellenőrzi, majd aláírás után a szerződés egy példányát (Ukrajna és Szerbia esetén két példányát) a Támogatott részére postán megküldi. </w:t>
            </w:r>
          </w:p>
          <w:p w:rsidR="00E62D7D" w:rsidRPr="00CB1090" w:rsidRDefault="00E62D7D" w:rsidP="00597ED7">
            <w:pPr>
              <w:rPr>
                <w:rFonts w:asciiTheme="minorHAnsi" w:hAnsiTheme="minorHAnsi"/>
                <w:sz w:val="22"/>
                <w:szCs w:val="22"/>
              </w:rPr>
            </w:pPr>
          </w:p>
          <w:p w:rsidR="00E62D7D" w:rsidRPr="00CB1090" w:rsidRDefault="00E62D7D" w:rsidP="00597ED7">
            <w:pPr>
              <w:rPr>
                <w:rFonts w:asciiTheme="minorHAnsi" w:hAnsiTheme="minorHAnsi"/>
                <w:b/>
                <w:sz w:val="22"/>
                <w:szCs w:val="22"/>
              </w:rPr>
            </w:pPr>
            <w:r w:rsidRPr="00CB1090">
              <w:rPr>
                <w:rFonts w:asciiTheme="minorHAnsi" w:hAnsiTheme="minorHAnsi"/>
                <w:b/>
                <w:sz w:val="22"/>
                <w:szCs w:val="22"/>
              </w:rPr>
              <w:t>A szerződés formai szabályai:</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szerződést a Támogatottnak az a törvényes képviselője írja alá cégszerű aláírásával (kizárólag kék színű tollal), akinek aláírás-mintáját az aláírási címpéldány tartalmazza. Az aláíráskor az aláíró nevét és a szervezetben betöltött tisztségét nyomtatott betűkkel, olvashatóan az aláírás alatt fel kell tüntetni.</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Fénymásolt, szkennelt aláírást nem áll módunkban elfogadni.</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Amennyiben a szervezet cégszerű aláírása pecséttel együtt érvényes, úgy az aláírás mellett a szerződést pecséttel kell ellátni. </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törvényes képviselő akadályoztatása esetén a szerződést a törvényes képviselő által meghatalmazott személy is aláírhatja, amennyiben a szerződés aláírására feljogosító meghatalmazás csatolása megtörténik. A meghatalmazáson mindenképpen szerepelnie kell két tanúnak és a felek adatainak (név, személyi ig. szám, lakcím), valamint annak, hogy a meghatalmazás a szerződés aláírására szól. A meghatalmazást a felek aláírásukkal hitelesítik.</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szerződést 4 eredeti példányban kell visszaküldeni. A szerződésekhez csatolni kell 1 példányban a kötelező mellékletet, amennyiben ez szükséges.</w:t>
            </w:r>
          </w:p>
          <w:p w:rsidR="00E62D7D" w:rsidRPr="00CB1090" w:rsidRDefault="00E62D7D" w:rsidP="00597ED7">
            <w:pPr>
              <w:rPr>
                <w:rFonts w:asciiTheme="minorHAnsi" w:eastAsia="Verdana,Bold" w:hAnsiTheme="minorHAnsi"/>
                <w:sz w:val="22"/>
                <w:szCs w:val="22"/>
              </w:rPr>
            </w:pPr>
            <w:r w:rsidRPr="00CB1090">
              <w:rPr>
                <w:rFonts w:asciiTheme="minorHAnsi" w:eastAsia="Verdana,Bold" w:hAnsiTheme="minorHAnsi"/>
                <w:sz w:val="22"/>
                <w:szCs w:val="22"/>
              </w:rPr>
              <w:t>A szerződésnek mindkét fél részéről történő aláírását követően kerül sor a szerződés 1 példányának (</w:t>
            </w:r>
            <w:r w:rsidRPr="00CB1090">
              <w:rPr>
                <w:rFonts w:asciiTheme="minorHAnsi" w:hAnsiTheme="minorHAnsi"/>
                <w:sz w:val="22"/>
                <w:szCs w:val="22"/>
              </w:rPr>
              <w:t>Ukrajna</w:t>
            </w:r>
            <w:r w:rsidRPr="00CB1090">
              <w:rPr>
                <w:rFonts w:asciiTheme="minorHAnsi" w:eastAsia="Verdana,Bold" w:hAnsiTheme="minorHAnsi"/>
                <w:sz w:val="22"/>
                <w:szCs w:val="22"/>
              </w:rPr>
              <w:t xml:space="preserve"> és Szerbia esetében 2 példány) a Támogatott részére történő visszaküldésére. </w:t>
            </w:r>
          </w:p>
          <w:p w:rsidR="00E62D7D" w:rsidRPr="00CB1090" w:rsidRDefault="00E62D7D" w:rsidP="00597ED7">
            <w:pPr>
              <w:rPr>
                <w:rFonts w:asciiTheme="minorHAnsi" w:hAnsiTheme="minorHAnsi"/>
                <w:sz w:val="22"/>
                <w:szCs w:val="22"/>
              </w:rPr>
            </w:pPr>
            <w:r w:rsidRPr="00CB1090">
              <w:rPr>
                <w:rFonts w:asciiTheme="minorHAnsi" w:eastAsia="Verdana,Bold" w:hAnsiTheme="minorHAnsi"/>
                <w:sz w:val="22"/>
                <w:szCs w:val="22"/>
              </w:rPr>
              <w:t>A beküldött mellékleteket az Alapkezelő őrzi.</w:t>
            </w:r>
          </w:p>
          <w:p w:rsidR="00E62D7D" w:rsidRPr="00CB1090" w:rsidRDefault="00E62D7D" w:rsidP="00597ED7">
            <w:pPr>
              <w:pStyle w:val="Cmsor3"/>
              <w:numPr>
                <w:ilvl w:val="0"/>
                <w:numId w:val="0"/>
              </w:numPr>
              <w:ind w:left="426"/>
              <w:rPr>
                <w:rFonts w:asciiTheme="minorHAnsi" w:hAnsiTheme="minorHAnsi"/>
                <w:sz w:val="22"/>
                <w:szCs w:val="22"/>
              </w:rPr>
            </w:pPr>
            <w:bookmarkStart w:id="44" w:name="_Toc409617750"/>
            <w:r w:rsidRPr="00CB1090">
              <w:rPr>
                <w:rFonts w:asciiTheme="minorHAnsi" w:hAnsiTheme="minorHAnsi"/>
                <w:sz w:val="22"/>
                <w:szCs w:val="22"/>
              </w:rPr>
              <w:t>6.2 A szerződéskötési ajánlat visszavonása, a bizottsági döntés hatályát veszt</w:t>
            </w:r>
            <w:r w:rsidR="00061B92" w:rsidRPr="00CB1090">
              <w:rPr>
                <w:rFonts w:asciiTheme="minorHAnsi" w:hAnsiTheme="minorHAnsi"/>
                <w:sz w:val="22"/>
                <w:szCs w:val="22"/>
              </w:rPr>
              <w:t>ése</w:t>
            </w:r>
            <w:bookmarkEnd w:id="44"/>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szerződéskötésre és </w:t>
            </w:r>
            <w:r w:rsidR="00E81BCC" w:rsidRPr="00CB1090">
              <w:rPr>
                <w:rFonts w:asciiTheme="minorHAnsi" w:hAnsiTheme="minorHAnsi"/>
                <w:sz w:val="22"/>
                <w:szCs w:val="22"/>
              </w:rPr>
              <w:t>a</w:t>
            </w:r>
            <w:r w:rsidRPr="00CB1090">
              <w:rPr>
                <w:rFonts w:asciiTheme="minorHAnsi" w:hAnsiTheme="minorHAnsi"/>
                <w:sz w:val="22"/>
                <w:szCs w:val="22"/>
              </w:rPr>
              <w:t xml:space="preserve">zt követően a támogatási összeg kiutalására kizárólag abban az esetben kerül sor, ha a Támogatott az Alapkezelőtől kapott korábbi támogatásaira vonatkozóan elszámolási kötelezettségeinek eleget tett. </w:t>
            </w:r>
          </w:p>
          <w:p w:rsidR="00E62D7D" w:rsidRPr="00CB1090" w:rsidRDefault="00E62D7D" w:rsidP="00597ED7">
            <w:pPr>
              <w:pStyle w:val="llb"/>
              <w:rPr>
                <w:rFonts w:asciiTheme="minorHAnsi" w:hAnsiTheme="minorHAnsi"/>
                <w:sz w:val="22"/>
                <w:szCs w:val="22"/>
              </w:rPr>
            </w:pPr>
            <w:r w:rsidRPr="00CB1090">
              <w:rPr>
                <w:rFonts w:asciiTheme="minorHAnsi" w:hAnsiTheme="minorHAnsi"/>
                <w:sz w:val="22"/>
                <w:szCs w:val="22"/>
              </w:rPr>
              <w:t>Az Alapkezelő által a kedvezményezettek részére megküldött szerződéskötési ajánlat határideje a kézhezvételtől számított legfeljebb 30 nap. Az ajánlat elfogadását követően kerül sor a szerződés megkötésére. Amennyiben a kedvezményezett mulasztásából a fenti határidőn belül nem kerül sor a szerződéskötésre, a támogatási döntés hatályát veszti.</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45" w:name="_Toc409617751"/>
            <w:r w:rsidRPr="00CB1090">
              <w:rPr>
                <w:rFonts w:asciiTheme="minorHAnsi" w:hAnsiTheme="minorHAnsi"/>
                <w:sz w:val="22"/>
                <w:szCs w:val="22"/>
              </w:rPr>
              <w:t>6.3 A szerződéskötés mellékletei</w:t>
            </w:r>
            <w:bookmarkEnd w:id="45"/>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szerződéskötéshez az aláírt szerződés mellé a döntésről szóló értesítő levélben szereplő melléklet/mellékletek megküldése kötelező.</w:t>
            </w:r>
          </w:p>
          <w:p w:rsidR="00E62D7D" w:rsidRPr="00CB1090" w:rsidRDefault="00E62D7D" w:rsidP="00597ED7">
            <w:pPr>
              <w:pStyle w:val="Cmsor3"/>
              <w:numPr>
                <w:ilvl w:val="0"/>
                <w:numId w:val="0"/>
              </w:numPr>
              <w:spacing w:line="276" w:lineRule="auto"/>
              <w:ind w:left="426"/>
              <w:rPr>
                <w:rFonts w:asciiTheme="minorHAnsi" w:hAnsiTheme="minorHAnsi"/>
                <w:sz w:val="22"/>
                <w:szCs w:val="22"/>
              </w:rPr>
            </w:pPr>
            <w:bookmarkStart w:id="46" w:name="_Toc409617752"/>
            <w:r w:rsidRPr="00CB1090">
              <w:rPr>
                <w:rFonts w:asciiTheme="minorHAnsi" w:hAnsiTheme="minorHAnsi"/>
                <w:sz w:val="22"/>
                <w:szCs w:val="22"/>
              </w:rPr>
              <w:t>6.4 A támogatási szerződés módosítása</w:t>
            </w:r>
            <w:bookmarkEnd w:id="46"/>
            <w:r w:rsidRPr="00CB1090">
              <w:rPr>
                <w:rFonts w:asciiTheme="minorHAnsi" w:hAnsiTheme="minorHAnsi"/>
                <w:sz w:val="22"/>
                <w:szCs w:val="22"/>
              </w:rPr>
              <w:t xml:space="preserve"> </w:t>
            </w:r>
          </w:p>
          <w:p w:rsidR="00E62D7D" w:rsidRPr="00CB1090" w:rsidRDefault="00E62D7D" w:rsidP="00597ED7">
            <w:pPr>
              <w:autoSpaceDE w:val="0"/>
              <w:autoSpaceDN w:val="0"/>
              <w:adjustRightInd w:val="0"/>
              <w:rPr>
                <w:rFonts w:asciiTheme="minorHAnsi" w:hAnsiTheme="minorHAnsi"/>
                <w:sz w:val="22"/>
                <w:szCs w:val="22"/>
              </w:rPr>
            </w:pPr>
            <w:r w:rsidRPr="00CB1090">
              <w:rPr>
                <w:rFonts w:asciiTheme="minorHAnsi" w:hAnsiTheme="minorHAnsi"/>
                <w:sz w:val="22"/>
                <w:szCs w:val="22"/>
              </w:rPr>
              <w:lastRenderedPageBreak/>
              <w:t>A támogatási szerződésben meghatározott feltételek (</w:t>
            </w:r>
            <w:r w:rsidR="00981DD5" w:rsidRPr="00CB1090">
              <w:rPr>
                <w:rFonts w:asciiTheme="minorHAnsi" w:hAnsiTheme="minorHAnsi"/>
                <w:sz w:val="22"/>
                <w:szCs w:val="22"/>
              </w:rPr>
              <w:t>megvalósítási időszak</w:t>
            </w:r>
            <w:r w:rsidRPr="00CB1090">
              <w:rPr>
                <w:rFonts w:asciiTheme="minorHAnsi" w:hAnsiTheme="minorHAnsi"/>
                <w:sz w:val="22"/>
                <w:szCs w:val="22"/>
              </w:rPr>
              <w:t xml:space="preserve">, elszámolási határidő, részcél, költségterv) módosítása kérelem benyújtásával kezdeményezhető a támogatott által. Az Alapkezelő csak abban az esetben bírálja el a kérelmet, ha a módosítási kérelem az eredeti megvalósítási határidőn belül kerül </w:t>
            </w:r>
            <w:r w:rsidR="00981DD5" w:rsidRPr="00CB1090">
              <w:rPr>
                <w:rFonts w:asciiTheme="minorHAnsi" w:hAnsiTheme="minorHAnsi"/>
                <w:sz w:val="22"/>
                <w:szCs w:val="22"/>
              </w:rPr>
              <w:t>feltöltésre a NIR-be</w:t>
            </w:r>
            <w:r w:rsidRPr="00CB1090">
              <w:rPr>
                <w:rFonts w:asciiTheme="minorHAnsi" w:hAnsiTheme="minorHAnsi"/>
                <w:sz w:val="22"/>
                <w:szCs w:val="22"/>
              </w:rPr>
              <w:t xml:space="preserve">. </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47" w:name="_Toc409617753"/>
            <w:r w:rsidRPr="00CB1090">
              <w:rPr>
                <w:rFonts w:asciiTheme="minorHAnsi" w:hAnsiTheme="minorHAnsi"/>
                <w:sz w:val="22"/>
                <w:szCs w:val="22"/>
              </w:rPr>
              <w:t>6.5 Hiánypótlás a szerződéskötéshez</w:t>
            </w:r>
            <w:bookmarkEnd w:id="47"/>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Az Alapkezelő a beérkezett szerződéseket megvizsgálja, és amennyiben hiányos, </w:t>
            </w:r>
            <w:r w:rsidR="00981DD5" w:rsidRPr="00CB1090">
              <w:rPr>
                <w:rFonts w:asciiTheme="minorHAnsi" w:hAnsiTheme="minorHAnsi"/>
                <w:sz w:val="22"/>
                <w:szCs w:val="22"/>
              </w:rPr>
              <w:t>hiánypótlásra felszólító elektronikus levelet (e-mailt és rendszerüzenetet) küld a pályázónak a NIR rendszeren keresztül</w:t>
            </w:r>
            <w:r w:rsidRPr="00CB1090">
              <w:rPr>
                <w:rFonts w:asciiTheme="minorHAnsi" w:hAnsiTheme="minorHAnsi"/>
                <w:sz w:val="22"/>
                <w:szCs w:val="22"/>
              </w:rPr>
              <w:t>. Azzal a pályázóval az Alapkezelő nem köt szerződést, aki a támogat</w:t>
            </w:r>
            <w:r w:rsidR="00963C49" w:rsidRPr="00CB1090">
              <w:rPr>
                <w:rFonts w:asciiTheme="minorHAnsi" w:hAnsiTheme="minorHAnsi"/>
                <w:sz w:val="22"/>
                <w:szCs w:val="22"/>
              </w:rPr>
              <w:t>ói</w:t>
            </w:r>
            <w:r w:rsidRPr="00CB1090">
              <w:rPr>
                <w:rFonts w:asciiTheme="minorHAnsi" w:hAnsiTheme="minorHAnsi"/>
                <w:sz w:val="22"/>
                <w:szCs w:val="22"/>
              </w:rPr>
              <w:t xml:space="preserve"> (bizottsági) döntésről szóló értesítést követő 30 napon belül, hiánypótlásra való felhívás esetén a fenti időponttól számított összesen 60 napon belül nem küldi vissza határidőre a szerződéskötéshez szükséges </w:t>
            </w:r>
            <w:proofErr w:type="gramStart"/>
            <w:r w:rsidRPr="00CB1090">
              <w:rPr>
                <w:rFonts w:asciiTheme="minorHAnsi" w:hAnsiTheme="minorHAnsi"/>
                <w:sz w:val="22"/>
                <w:szCs w:val="22"/>
              </w:rPr>
              <w:t>dokumentumokat</w:t>
            </w:r>
            <w:proofErr w:type="gramEnd"/>
            <w:r w:rsidRPr="00CB1090">
              <w:rPr>
                <w:rFonts w:asciiTheme="minorHAnsi" w:hAnsiTheme="minorHAnsi"/>
                <w:sz w:val="22"/>
                <w:szCs w:val="22"/>
              </w:rPr>
              <w:t xml:space="preserve"> hiánytalanul.</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Az Alapkezelő a szerződéskötési dokumentáció ellenőrzésekor vizsgálja a Pályázó korábbi támogatási szerződésből eredő esetleges elszámolási tartozását is. Azzal a Pályázóval, akinek lejárt határidejű elszámolási kötelezettsége van, annak rendezéséig az Alapkezelő nem köt új szerződést.</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48" w:name="_Toc409617754"/>
            <w:r w:rsidRPr="00CB1090">
              <w:rPr>
                <w:rFonts w:asciiTheme="minorHAnsi" w:hAnsiTheme="minorHAnsi"/>
                <w:sz w:val="22"/>
                <w:szCs w:val="22"/>
              </w:rPr>
              <w:t>6.6 A szerződés megszegésének jogkövetkezményei</w:t>
            </w:r>
            <w:bookmarkEnd w:id="48"/>
            <w:r w:rsidRPr="00CB1090">
              <w:rPr>
                <w:rFonts w:asciiTheme="minorHAnsi" w:hAnsiTheme="minorHAnsi"/>
                <w:sz w:val="22"/>
                <w:szCs w:val="22"/>
              </w:rPr>
              <w:t xml:space="preserve"> </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Amennyiben a Támogatott a támogatási összeget a szerződésben meghatározott céltól eltérően használja fel, vagy egyéb, a pályázattal kapcsolatos fontos kötelezettségét nem teljesíti, a támogató jogosult a szerződéstől elállni, azt azonnali hatállyal felmondani és a szerződésszegés következményeit alkalmazni.</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jogosulatlanul igénybe vett költségvetési támogatás összegét a támogatott az Államháztartási törvény 53./</w:t>
            </w:r>
            <w:proofErr w:type="gramStart"/>
            <w:r w:rsidRPr="00CB1090">
              <w:rPr>
                <w:rFonts w:asciiTheme="minorHAnsi" w:hAnsiTheme="minorHAnsi"/>
                <w:sz w:val="22"/>
                <w:szCs w:val="22"/>
              </w:rPr>
              <w:t>A</w:t>
            </w:r>
            <w:proofErr w:type="gramEnd"/>
            <w:r w:rsidRPr="00CB1090">
              <w:rPr>
                <w:rFonts w:asciiTheme="minorHAnsi" w:hAnsiTheme="minorHAnsi"/>
                <w:sz w:val="22"/>
                <w:szCs w:val="22"/>
              </w:rPr>
              <w:t xml:space="preserve"> § (2) bekezdése szerint köteles visszafizetni. Szerződésszegés esetén a támogató írásban rövid határidő kitűzésével felhívja a támogatottat a szerződésszerű teljesítésre, ezt követően sor kerül a szerződésszegés jogkövetkezményeinek az alkalmazására, amely a jövőbeni pályázói körből való kizáráshoz is vezet. Az Alapkezelő a teljesítés érdekében a szerződéskötés feltételeként pénzkövetelési biztosítékot határozhat meg.</w:t>
            </w:r>
          </w:p>
          <w:p w:rsidR="0066434A" w:rsidRPr="00CB1090" w:rsidRDefault="0066434A" w:rsidP="00597ED7">
            <w:pPr>
              <w:rPr>
                <w:rFonts w:asciiTheme="minorHAnsi" w:hAnsiTheme="minorHAnsi"/>
                <w:sz w:val="22"/>
                <w:szCs w:val="22"/>
              </w:rPr>
            </w:pPr>
          </w:p>
          <w:p w:rsidR="0066434A" w:rsidRPr="00CB1090" w:rsidRDefault="0066434A" w:rsidP="0066434A">
            <w:pPr>
              <w:pStyle w:val="Cmsor3"/>
              <w:numPr>
                <w:ilvl w:val="0"/>
                <w:numId w:val="0"/>
              </w:numPr>
              <w:spacing w:line="276" w:lineRule="auto"/>
              <w:ind w:left="426"/>
              <w:rPr>
                <w:rFonts w:asciiTheme="minorHAnsi" w:hAnsiTheme="minorHAnsi"/>
                <w:sz w:val="22"/>
                <w:szCs w:val="22"/>
              </w:rPr>
            </w:pPr>
            <w:bookmarkStart w:id="49" w:name="_Toc377570630"/>
            <w:r w:rsidRPr="00CB1090">
              <w:rPr>
                <w:rFonts w:asciiTheme="minorHAnsi" w:hAnsiTheme="minorHAnsi"/>
                <w:sz w:val="22"/>
                <w:szCs w:val="22"/>
              </w:rPr>
              <w:t>6.7 Biztosíték típusok:</w:t>
            </w:r>
            <w:bookmarkEnd w:id="49"/>
          </w:p>
          <w:p w:rsidR="0066434A" w:rsidRPr="00CB1090" w:rsidRDefault="0066434A" w:rsidP="0066434A">
            <w:pPr>
              <w:rPr>
                <w:rFonts w:asciiTheme="minorHAnsi" w:hAnsiTheme="minorHAnsi"/>
                <w:b/>
                <w:sz w:val="22"/>
                <w:szCs w:val="22"/>
              </w:rPr>
            </w:pPr>
            <w:r w:rsidRPr="00CB1090">
              <w:rPr>
                <w:rFonts w:asciiTheme="minorHAnsi" w:hAnsiTheme="minorHAnsi"/>
                <w:b/>
                <w:sz w:val="22"/>
                <w:szCs w:val="22"/>
              </w:rPr>
              <w:t xml:space="preserve">Banki felhatalmazás azonnali beszedési megbízás benyújtására </w:t>
            </w:r>
          </w:p>
          <w:p w:rsidR="0066434A" w:rsidRPr="00CB1090" w:rsidRDefault="0066434A" w:rsidP="0066434A">
            <w:pPr>
              <w:rPr>
                <w:rFonts w:asciiTheme="minorHAnsi" w:hAnsiTheme="minorHAnsi"/>
                <w:sz w:val="22"/>
                <w:szCs w:val="22"/>
              </w:rPr>
            </w:pPr>
            <w:r w:rsidRPr="00CB1090">
              <w:rPr>
                <w:rFonts w:asciiTheme="minorHAnsi" w:hAnsiTheme="minorHAnsi"/>
                <w:sz w:val="22"/>
                <w:szCs w:val="22"/>
              </w:rPr>
              <w:t>A támogatás kedvezményezettjének, vagy a pénzügyi közreműködő szervezet esetén annak a számlavezető pénzforgalmi szolgáltatója által is ellenjegyzett nyilatkozata arról, hogy amennyiben az Alapkezelő él az elállás jogával, vagy a visszafizetési kötelezettség alá tartozó támogatást a kedvezményezett határidőben nem fizeti vissza, úgy az Alapkezelő érvényesítheti követelését a támogatott pénzforgalm</w:t>
            </w:r>
            <w:r w:rsidR="002D7F9E" w:rsidRPr="00CB1090">
              <w:rPr>
                <w:rFonts w:asciiTheme="minorHAnsi" w:hAnsiTheme="minorHAnsi"/>
                <w:sz w:val="22"/>
                <w:szCs w:val="22"/>
              </w:rPr>
              <w:t>i szolgáltatójánál, bankjánál az</w:t>
            </w:r>
            <w:r w:rsidRPr="00CB1090">
              <w:rPr>
                <w:rFonts w:asciiTheme="minorHAnsi" w:hAnsiTheme="minorHAnsi"/>
                <w:sz w:val="22"/>
                <w:szCs w:val="22"/>
              </w:rPr>
              <w:t xml:space="preserve"> összes bankszámlára vonatkozóan. </w:t>
            </w:r>
          </w:p>
          <w:p w:rsidR="0066434A" w:rsidRPr="00CB1090" w:rsidRDefault="0066434A" w:rsidP="0066434A">
            <w:pPr>
              <w:rPr>
                <w:rFonts w:asciiTheme="minorHAnsi" w:hAnsiTheme="minorHAnsi"/>
                <w:sz w:val="22"/>
                <w:szCs w:val="22"/>
              </w:rPr>
            </w:pPr>
            <w:r w:rsidRPr="00CB1090">
              <w:rPr>
                <w:rFonts w:asciiTheme="minorHAnsi" w:hAnsiTheme="minorHAnsi"/>
                <w:sz w:val="22"/>
                <w:szCs w:val="22"/>
              </w:rPr>
              <w:t>A számlavezető bank által kiállított, lényegét tekintve megegyező tartalmú felhatalmazás ettől országonként eltérhet. Amennyiben a bank ezt csak az adott ország nyelvén hajlandó kiállítani, úgy a szerződéshez kérjük csatolni a támogatott vezetője által hitelesített magyar nyelvű fordítást is.</w:t>
            </w:r>
          </w:p>
          <w:p w:rsidR="00836FF8" w:rsidRPr="00CB1090" w:rsidRDefault="0066434A" w:rsidP="00836FF8">
            <w:pPr>
              <w:pStyle w:val="NormlWeb"/>
              <w:spacing w:before="0" w:beforeAutospacing="0" w:after="0" w:afterAutospacing="0"/>
              <w:ind w:left="150" w:right="150" w:firstLine="240"/>
              <w:rPr>
                <w:rFonts w:asciiTheme="minorHAnsi" w:hAnsiTheme="minorHAnsi" w:cs="Tahoma"/>
                <w:color w:val="222222"/>
                <w:sz w:val="22"/>
                <w:szCs w:val="22"/>
              </w:rPr>
            </w:pPr>
            <w:r w:rsidRPr="00CB1090">
              <w:rPr>
                <w:rFonts w:asciiTheme="minorHAnsi" w:hAnsiTheme="minorHAnsi"/>
                <w:sz w:val="22"/>
                <w:szCs w:val="22"/>
              </w:rPr>
              <w:t xml:space="preserve">Biztosíték lehet - a 368/2011. (XII.31.) számú Korm. rendelet </w:t>
            </w:r>
            <w:r w:rsidR="00836FF8" w:rsidRPr="00CB1090">
              <w:rPr>
                <w:rFonts w:asciiTheme="minorHAnsi" w:hAnsiTheme="minorHAnsi"/>
                <w:sz w:val="22"/>
                <w:szCs w:val="22"/>
              </w:rPr>
              <w:t>84</w:t>
            </w:r>
            <w:r w:rsidRPr="00CB1090">
              <w:rPr>
                <w:rFonts w:asciiTheme="minorHAnsi" w:hAnsiTheme="minorHAnsi"/>
                <w:sz w:val="22"/>
                <w:szCs w:val="22"/>
              </w:rPr>
              <w:t>. §-a szerint</w:t>
            </w:r>
            <w:r w:rsidR="00836FF8" w:rsidRPr="00CB1090">
              <w:rPr>
                <w:rFonts w:asciiTheme="minorHAnsi" w:hAnsiTheme="minorHAnsi"/>
                <w:sz w:val="22"/>
                <w:szCs w:val="22"/>
              </w:rPr>
              <w:t>:</w:t>
            </w:r>
          </w:p>
          <w:p w:rsidR="00836FF8" w:rsidRPr="00CB1090" w:rsidRDefault="00836FF8" w:rsidP="00C03E2E">
            <w:pPr>
              <w:rPr>
                <w:rFonts w:asciiTheme="minorHAnsi" w:hAnsiTheme="minorHAnsi"/>
                <w:sz w:val="22"/>
                <w:szCs w:val="22"/>
              </w:rPr>
            </w:pPr>
            <w:bookmarkStart w:id="50" w:name="pr720"/>
            <w:bookmarkEnd w:id="50"/>
            <w:r w:rsidRPr="00CB1090">
              <w:rPr>
                <w:rFonts w:asciiTheme="minorHAnsi" w:hAnsiTheme="minorHAnsi"/>
                <w:sz w:val="22"/>
                <w:szCs w:val="22"/>
              </w:rPr>
              <w:t>a) a kedvezményezett valamennyi - jogszabály alapján beszedési megbízással megterhelhető -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 vagy</w:t>
            </w:r>
          </w:p>
          <w:p w:rsidR="00836FF8" w:rsidRPr="00CB1090" w:rsidRDefault="00836FF8" w:rsidP="00C03E2E">
            <w:pPr>
              <w:rPr>
                <w:rFonts w:asciiTheme="minorHAnsi" w:hAnsiTheme="minorHAnsi"/>
                <w:sz w:val="22"/>
                <w:szCs w:val="22"/>
              </w:rPr>
            </w:pPr>
            <w:bookmarkStart w:id="51" w:name="pr721"/>
            <w:bookmarkEnd w:id="51"/>
            <w:r w:rsidRPr="00CB1090">
              <w:rPr>
                <w:rFonts w:asciiTheme="minorHAnsi" w:hAnsiTheme="minorHAnsi"/>
                <w:sz w:val="22"/>
                <w:szCs w:val="22"/>
              </w:rPr>
              <w:t xml:space="preserve">b) bármely olyan eszköz - így különösen zálogjog kikötése, </w:t>
            </w:r>
            <w:proofErr w:type="gramStart"/>
            <w:r w:rsidRPr="00CB1090">
              <w:rPr>
                <w:rFonts w:asciiTheme="minorHAnsi" w:hAnsiTheme="minorHAnsi"/>
                <w:sz w:val="22"/>
                <w:szCs w:val="22"/>
              </w:rPr>
              <w:t>garancia</w:t>
            </w:r>
            <w:proofErr w:type="gramEnd"/>
            <w:r w:rsidRPr="00CB1090">
              <w:rPr>
                <w:rFonts w:asciiTheme="minorHAnsi" w:hAnsiTheme="minorHAnsi"/>
                <w:sz w:val="22"/>
                <w:szCs w:val="22"/>
              </w:rPr>
              <w:t xml:space="preserve">, kezesség, óvadék -, amely </w:t>
            </w:r>
            <w:r w:rsidRPr="00CB1090">
              <w:rPr>
                <w:rFonts w:asciiTheme="minorHAnsi" w:hAnsiTheme="minorHAnsi"/>
                <w:sz w:val="22"/>
                <w:szCs w:val="22"/>
              </w:rPr>
              <w:lastRenderedPageBreak/>
              <w:t>biztosítja, hogy a támogató a költségvetési támogatás visszafizetésére vonatkozó igényét maradéktalanul, a lehető legrövidebb időn belül eredményesen tudja érvényesíteni.</w:t>
            </w:r>
          </w:p>
          <w:p w:rsidR="0066434A" w:rsidRPr="00CB1090" w:rsidRDefault="00836FF8" w:rsidP="00597ED7">
            <w:pPr>
              <w:rPr>
                <w:rFonts w:asciiTheme="minorHAnsi" w:hAnsiTheme="minorHAnsi"/>
                <w:sz w:val="22"/>
                <w:szCs w:val="22"/>
              </w:rPr>
            </w:pPr>
            <w:r w:rsidRPr="00CB1090">
              <w:rPr>
                <w:rFonts w:asciiTheme="minorHAnsi" w:hAnsiTheme="minorHAnsi"/>
                <w:sz w:val="22"/>
                <w:szCs w:val="22"/>
              </w:rPr>
              <w:t xml:space="preserve"> </w:t>
            </w:r>
          </w:p>
          <w:p w:rsidR="00E62D7D" w:rsidRPr="00CB1090" w:rsidRDefault="00E62D7D" w:rsidP="00597ED7">
            <w:pPr>
              <w:pStyle w:val="Cmsor1"/>
              <w:numPr>
                <w:ilvl w:val="0"/>
                <w:numId w:val="0"/>
              </w:numPr>
              <w:rPr>
                <w:rFonts w:asciiTheme="minorHAnsi" w:hAnsiTheme="minorHAnsi"/>
                <w:sz w:val="22"/>
                <w:szCs w:val="22"/>
              </w:rPr>
            </w:pPr>
            <w:bookmarkStart w:id="52" w:name="_Toc409617755"/>
            <w:r w:rsidRPr="00CB1090">
              <w:rPr>
                <w:rFonts w:asciiTheme="minorHAnsi" w:hAnsiTheme="minorHAnsi"/>
                <w:sz w:val="22"/>
                <w:szCs w:val="22"/>
              </w:rPr>
              <w:t>7. A támogatások folyósítása</w:t>
            </w:r>
            <w:bookmarkEnd w:id="52"/>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53" w:name="_Toc409617756"/>
            <w:r w:rsidRPr="00CB1090">
              <w:rPr>
                <w:rFonts w:asciiTheme="minorHAnsi" w:hAnsiTheme="minorHAnsi"/>
                <w:sz w:val="22"/>
                <w:szCs w:val="22"/>
              </w:rPr>
              <w:t>7.1 A folyósítás általános elvei</w:t>
            </w:r>
            <w:bookmarkEnd w:id="53"/>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támogatás folyósításának feltételei:</w:t>
            </w:r>
          </w:p>
          <w:p w:rsidR="00E62D7D" w:rsidRPr="00CB1090" w:rsidRDefault="00E62D7D" w:rsidP="00522F44">
            <w:pPr>
              <w:pStyle w:val="StlusListParagraphTahoma"/>
              <w:numPr>
                <w:ilvl w:val="0"/>
                <w:numId w:val="11"/>
              </w:numPr>
              <w:rPr>
                <w:rFonts w:asciiTheme="minorHAnsi" w:hAnsiTheme="minorHAnsi"/>
                <w:sz w:val="22"/>
                <w:szCs w:val="22"/>
              </w:rPr>
            </w:pPr>
            <w:r w:rsidRPr="00CB1090">
              <w:rPr>
                <w:rFonts w:asciiTheme="minorHAnsi" w:hAnsiTheme="minorHAnsi"/>
                <w:sz w:val="22"/>
                <w:szCs w:val="22"/>
              </w:rPr>
              <w:t xml:space="preserve">a szerződés </w:t>
            </w:r>
            <w:r w:rsidR="00963C49" w:rsidRPr="00CB1090">
              <w:rPr>
                <w:rFonts w:asciiTheme="minorHAnsi" w:hAnsiTheme="minorHAnsi"/>
                <w:sz w:val="22"/>
                <w:szCs w:val="22"/>
              </w:rPr>
              <w:t>összes</w:t>
            </w:r>
            <w:r w:rsidRPr="00CB1090">
              <w:rPr>
                <w:rFonts w:asciiTheme="minorHAnsi" w:hAnsiTheme="minorHAnsi"/>
                <w:sz w:val="22"/>
                <w:szCs w:val="22"/>
              </w:rPr>
              <w:t xml:space="preserve"> f</w:t>
            </w:r>
            <w:r w:rsidR="00963C49" w:rsidRPr="00CB1090">
              <w:rPr>
                <w:rFonts w:asciiTheme="minorHAnsi" w:hAnsiTheme="minorHAnsi"/>
                <w:sz w:val="22"/>
                <w:szCs w:val="22"/>
              </w:rPr>
              <w:t>ele</w:t>
            </w:r>
            <w:r w:rsidRPr="00CB1090">
              <w:rPr>
                <w:rFonts w:asciiTheme="minorHAnsi" w:hAnsiTheme="minorHAnsi"/>
                <w:sz w:val="22"/>
                <w:szCs w:val="22"/>
              </w:rPr>
              <w:t xml:space="preserve"> részéről történő aláírása;</w:t>
            </w:r>
          </w:p>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 xml:space="preserve">a </w:t>
            </w:r>
            <w:proofErr w:type="gramStart"/>
            <w:r w:rsidRPr="00CB1090">
              <w:rPr>
                <w:rFonts w:asciiTheme="minorHAnsi" w:hAnsiTheme="minorHAnsi"/>
                <w:sz w:val="22"/>
                <w:szCs w:val="22"/>
              </w:rPr>
              <w:t>Támogatott  Alapkezelőtől</w:t>
            </w:r>
            <w:proofErr w:type="gramEnd"/>
            <w:r w:rsidRPr="00CB1090">
              <w:rPr>
                <w:rFonts w:asciiTheme="minorHAnsi" w:hAnsiTheme="minorHAnsi"/>
                <w:sz w:val="22"/>
                <w:szCs w:val="22"/>
              </w:rPr>
              <w:t xml:space="preserve"> kapott korábbi támogatásaira vonatkozóan eleget tett elszámolási és esetleges visszafizetési kötelezettségeinek;</w:t>
            </w:r>
          </w:p>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amennyiben a Támogatott korábbi elszámolása – pénzügyi és szakmai beszámolója – nem került még elfogadásra, a támogatás csak annak elfogadását követően kerül folyósításra;</w:t>
            </w:r>
          </w:p>
          <w:p w:rsidR="00E62D7D" w:rsidRPr="00CB1090" w:rsidRDefault="00E62D7D" w:rsidP="00522F44">
            <w:pPr>
              <w:numPr>
                <w:ilvl w:val="0"/>
                <w:numId w:val="11"/>
              </w:numPr>
              <w:rPr>
                <w:rFonts w:asciiTheme="minorHAnsi" w:hAnsiTheme="minorHAnsi"/>
                <w:sz w:val="22"/>
                <w:szCs w:val="22"/>
              </w:rPr>
            </w:pPr>
            <w:r w:rsidRPr="00CB1090">
              <w:rPr>
                <w:rFonts w:asciiTheme="minorHAnsi" w:hAnsiTheme="minorHAnsi"/>
                <w:sz w:val="22"/>
                <w:szCs w:val="22"/>
              </w:rPr>
              <w:t xml:space="preserve">amennyiben a Támogatott nem </w:t>
            </w:r>
            <w:proofErr w:type="gramStart"/>
            <w:r w:rsidRPr="00CB1090">
              <w:rPr>
                <w:rFonts w:asciiTheme="minorHAnsi" w:hAnsiTheme="minorHAnsi"/>
                <w:sz w:val="22"/>
                <w:szCs w:val="22"/>
              </w:rPr>
              <w:t>rendelkezhet</w:t>
            </w:r>
            <w:proofErr w:type="gramEnd"/>
            <w:r w:rsidRPr="00CB1090">
              <w:rPr>
                <w:rFonts w:asciiTheme="minorHAnsi" w:hAnsiTheme="minorHAnsi"/>
                <w:sz w:val="22"/>
                <w:szCs w:val="22"/>
              </w:rPr>
              <w:t xml:space="preserve"> saját pénzforgalmi számlával úgy a támogatás folyósítása pénzügyi közreműködő  szervezet közreműködésével történik;</w:t>
            </w:r>
          </w:p>
          <w:p w:rsidR="00E62D7D" w:rsidRPr="00CB1090" w:rsidRDefault="00E62D7D" w:rsidP="00597ED7">
            <w:pPr>
              <w:pStyle w:val="Cmsor2"/>
              <w:numPr>
                <w:ilvl w:val="0"/>
                <w:numId w:val="0"/>
              </w:numPr>
              <w:spacing w:line="276" w:lineRule="auto"/>
              <w:ind w:left="426"/>
              <w:rPr>
                <w:rFonts w:asciiTheme="minorHAnsi" w:hAnsiTheme="minorHAnsi"/>
                <w:sz w:val="22"/>
                <w:szCs w:val="22"/>
              </w:rPr>
            </w:pPr>
            <w:bookmarkStart w:id="54" w:name="_Toc409617757"/>
            <w:r w:rsidRPr="00CB1090">
              <w:rPr>
                <w:rFonts w:asciiTheme="minorHAnsi" w:hAnsiTheme="minorHAnsi"/>
                <w:sz w:val="22"/>
                <w:szCs w:val="22"/>
              </w:rPr>
              <w:t>Előleg folyósítása</w:t>
            </w:r>
            <w:bookmarkEnd w:id="54"/>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megítélt támogatási összeget az Alapkezelő a szerződés létrejöttét követően még a </w:t>
            </w:r>
            <w:r w:rsidR="00836FF8" w:rsidRPr="00CB1090">
              <w:rPr>
                <w:rFonts w:asciiTheme="minorHAnsi" w:hAnsiTheme="minorHAnsi"/>
                <w:sz w:val="22"/>
                <w:szCs w:val="22"/>
              </w:rPr>
              <w:t>megvalósítási időszakon belül</w:t>
            </w:r>
            <w:r w:rsidRPr="00CB1090">
              <w:rPr>
                <w:rFonts w:asciiTheme="minorHAnsi" w:hAnsiTheme="minorHAnsi"/>
                <w:sz w:val="22"/>
                <w:szCs w:val="22"/>
              </w:rPr>
              <w:t xml:space="preserve"> átutalja a Támogatottnak, aki ezzel tudomásul veszi, hogy a támogatási összeg elszámolásának elfogadásáig az Alapkezelő az átutalt összeget Támogatottal szembeni követelésként tartja nyilván. </w:t>
            </w:r>
          </w:p>
          <w:p w:rsidR="00E62D7D" w:rsidRPr="00CB1090" w:rsidRDefault="00E62D7D" w:rsidP="00597ED7">
            <w:pPr>
              <w:rPr>
                <w:rFonts w:asciiTheme="minorHAnsi" w:hAnsiTheme="minorHAnsi"/>
                <w:sz w:val="22"/>
                <w:szCs w:val="22"/>
              </w:rPr>
            </w:pPr>
          </w:p>
          <w:p w:rsidR="00E62D7D" w:rsidRPr="00CB1090" w:rsidRDefault="00E62D7D" w:rsidP="00597ED7">
            <w:pPr>
              <w:pStyle w:val="Cmsor3"/>
              <w:numPr>
                <w:ilvl w:val="0"/>
                <w:numId w:val="0"/>
              </w:numPr>
              <w:spacing w:before="60" w:after="0"/>
              <w:rPr>
                <w:rFonts w:asciiTheme="minorHAnsi" w:hAnsiTheme="minorHAnsi"/>
                <w:sz w:val="22"/>
                <w:szCs w:val="22"/>
              </w:rPr>
            </w:pPr>
            <w:bookmarkStart w:id="55" w:name="_Toc409617758"/>
            <w:r w:rsidRPr="00CB1090">
              <w:rPr>
                <w:rFonts w:asciiTheme="minorHAnsi" w:hAnsiTheme="minorHAnsi"/>
                <w:sz w:val="22"/>
                <w:szCs w:val="22"/>
              </w:rPr>
              <w:t>Elszámolás elfogadását követő folyósítás</w:t>
            </w:r>
            <w:bookmarkEnd w:id="55"/>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A megítélt támogatási összeget az Alapkezelő a pályázati cél lebonyolítását és pénzügyi-szakmai teljesítésének elfogadását követően utalja át a Támogatottnak. Az Alapkezelő részteljesítést is megállapíthat, ebben az esetben a kiutalt támogatás kisebb mértékű lesz a támogatási szerződésben rögzített összegnél.</w:t>
            </w:r>
          </w:p>
          <w:p w:rsidR="00E62D7D" w:rsidRPr="00CB1090" w:rsidRDefault="00E62D7D" w:rsidP="00597ED7">
            <w:pPr>
              <w:spacing w:line="276" w:lineRule="auto"/>
              <w:rPr>
                <w:rFonts w:asciiTheme="minorHAnsi" w:hAnsiTheme="minorHAnsi"/>
                <w:sz w:val="22"/>
                <w:szCs w:val="22"/>
              </w:rPr>
            </w:pPr>
          </w:p>
          <w:p w:rsidR="00E62D7D" w:rsidRPr="00CB1090" w:rsidRDefault="00E62D7D" w:rsidP="00597ED7">
            <w:pPr>
              <w:pStyle w:val="Cmsor1"/>
              <w:numPr>
                <w:ilvl w:val="0"/>
                <w:numId w:val="0"/>
              </w:numPr>
              <w:rPr>
                <w:rFonts w:asciiTheme="minorHAnsi" w:hAnsiTheme="minorHAnsi"/>
                <w:sz w:val="22"/>
                <w:szCs w:val="22"/>
              </w:rPr>
            </w:pPr>
            <w:bookmarkStart w:id="56" w:name="_Toc318827042"/>
            <w:bookmarkStart w:id="57" w:name="_Toc318827043"/>
            <w:bookmarkStart w:id="58" w:name="_Toc318827074"/>
            <w:bookmarkStart w:id="59" w:name="_Toc409617759"/>
            <w:bookmarkEnd w:id="56"/>
            <w:bookmarkEnd w:id="57"/>
            <w:bookmarkEnd w:id="58"/>
            <w:r w:rsidRPr="00CB1090">
              <w:rPr>
                <w:rFonts w:asciiTheme="minorHAnsi" w:hAnsiTheme="minorHAnsi"/>
                <w:sz w:val="22"/>
                <w:szCs w:val="22"/>
              </w:rPr>
              <w:t>8. A pályázat elszámolása</w:t>
            </w:r>
            <w:bookmarkEnd w:id="59"/>
          </w:p>
          <w:p w:rsidR="00E62D7D" w:rsidRPr="00CB1090" w:rsidRDefault="00E62D7D" w:rsidP="00597ED7">
            <w:pPr>
              <w:pStyle w:val="Cmsor2"/>
              <w:numPr>
                <w:ilvl w:val="0"/>
                <w:numId w:val="0"/>
              </w:numPr>
              <w:rPr>
                <w:rFonts w:asciiTheme="minorHAnsi" w:hAnsiTheme="minorHAnsi"/>
                <w:sz w:val="22"/>
                <w:szCs w:val="22"/>
              </w:rPr>
            </w:pPr>
            <w:bookmarkStart w:id="60" w:name="_Toc318721455"/>
            <w:bookmarkStart w:id="61" w:name="_Toc318721468"/>
            <w:bookmarkStart w:id="62" w:name="_Toc409617760"/>
            <w:bookmarkEnd w:id="60"/>
            <w:bookmarkEnd w:id="61"/>
            <w:r w:rsidRPr="00CB1090">
              <w:rPr>
                <w:rFonts w:asciiTheme="minorHAnsi" w:hAnsiTheme="minorHAnsi"/>
                <w:sz w:val="22"/>
                <w:szCs w:val="22"/>
              </w:rPr>
              <w:t>8.1 Alapelvek</w:t>
            </w:r>
            <w:bookmarkEnd w:id="62"/>
          </w:p>
          <w:p w:rsidR="005A3973" w:rsidRPr="00CB1090" w:rsidRDefault="005A3973" w:rsidP="005A3973">
            <w:pPr>
              <w:pStyle w:val="Listaszerbekezds"/>
              <w:numPr>
                <w:ilvl w:val="0"/>
                <w:numId w:val="37"/>
              </w:numPr>
              <w:jc w:val="both"/>
              <w:rPr>
                <w:rFonts w:asciiTheme="minorHAnsi" w:hAnsiTheme="minorHAnsi"/>
                <w:sz w:val="22"/>
                <w:szCs w:val="22"/>
              </w:rPr>
            </w:pPr>
            <w:r w:rsidRPr="00CB1090">
              <w:rPr>
                <w:rFonts w:asciiTheme="minorHAnsi" w:hAnsiTheme="minorHAnsi"/>
                <w:sz w:val="22"/>
                <w:szCs w:val="22"/>
              </w:rPr>
              <w:t xml:space="preserve">A támogatási összegből azok a kiadások, költségek számolhatók el, amelyek a felhasználási időszakban ténylegesen bekövetkeztek, azaz a bizonylatokon </w:t>
            </w:r>
            <w:proofErr w:type="gramStart"/>
            <w:r w:rsidRPr="00CB1090">
              <w:rPr>
                <w:rFonts w:asciiTheme="minorHAnsi" w:hAnsiTheme="minorHAnsi"/>
                <w:sz w:val="22"/>
                <w:szCs w:val="22"/>
              </w:rPr>
              <w:t>szereplő teljesítési</w:t>
            </w:r>
            <w:proofErr w:type="gramEnd"/>
            <w:r w:rsidRPr="00CB1090">
              <w:rPr>
                <w:rFonts w:asciiTheme="minorHAnsi" w:hAnsiTheme="minorHAnsi"/>
                <w:sz w:val="22"/>
                <w:szCs w:val="22"/>
              </w:rPr>
              <w:t xml:space="preserve"> időpontok a megvalósítási időszakon belül vannak, pénzügyi teljesítésük (igazolt kifizetésük) legkésőbb az elszámolási időszak végéig megtörtént.</w:t>
            </w:r>
          </w:p>
          <w:p w:rsidR="005A3973" w:rsidRPr="00CB1090" w:rsidRDefault="005A3973" w:rsidP="005A3973">
            <w:pPr>
              <w:numPr>
                <w:ilvl w:val="0"/>
                <w:numId w:val="37"/>
              </w:numPr>
              <w:spacing w:before="0"/>
              <w:rPr>
                <w:rFonts w:asciiTheme="minorHAnsi" w:hAnsiTheme="minorHAnsi"/>
                <w:b/>
                <w:sz w:val="22"/>
                <w:szCs w:val="22"/>
              </w:rPr>
            </w:pPr>
            <w:r w:rsidRPr="00CB1090">
              <w:rPr>
                <w:rFonts w:asciiTheme="minorHAnsi" w:hAnsiTheme="minorHAnsi"/>
                <w:sz w:val="22"/>
                <w:szCs w:val="22"/>
              </w:rPr>
              <w:t>Folyamatos szolgáltatások esetén (közüzemi, kommunikációs és biztosítási szolgáltatások) azok a futamidőn belül kiállított számlák számolhatók el, melyek pénzügyi teljesítése (igazolt kifizetése) legkésőbb az elszámolási időszak végéig megtörtént. (Szolgáltatási időszak tehát lehet futamidő előtti /utáni is.)</w:t>
            </w:r>
          </w:p>
          <w:p w:rsidR="005A3973" w:rsidRPr="00CB1090" w:rsidRDefault="005A3973" w:rsidP="005A3973">
            <w:pPr>
              <w:pStyle w:val="Listaszerbekezds"/>
              <w:numPr>
                <w:ilvl w:val="0"/>
                <w:numId w:val="37"/>
              </w:numPr>
              <w:jc w:val="both"/>
              <w:rPr>
                <w:rFonts w:asciiTheme="minorHAnsi" w:hAnsiTheme="minorHAnsi"/>
                <w:sz w:val="22"/>
                <w:szCs w:val="22"/>
              </w:rPr>
            </w:pPr>
            <w:r w:rsidRPr="00CB1090">
              <w:rPr>
                <w:rFonts w:asciiTheme="minorHAnsi" w:hAnsiTheme="minorHAnsi"/>
                <w:sz w:val="22"/>
                <w:szCs w:val="22"/>
              </w:rPr>
              <w:t>A támogatás kizárólag bizonylatokkal alátámasztott szakmai és pénzügyi elszámolás benyújtásával számolható el.</w:t>
            </w:r>
          </w:p>
          <w:p w:rsidR="005A3973" w:rsidRPr="00CB1090" w:rsidRDefault="005A3973" w:rsidP="005A3973">
            <w:pPr>
              <w:pStyle w:val="Listaszerbekezds"/>
              <w:numPr>
                <w:ilvl w:val="0"/>
                <w:numId w:val="37"/>
              </w:numPr>
              <w:jc w:val="both"/>
              <w:rPr>
                <w:rFonts w:asciiTheme="minorHAnsi" w:hAnsiTheme="minorHAnsi"/>
                <w:b/>
                <w:sz w:val="22"/>
                <w:szCs w:val="22"/>
              </w:rPr>
            </w:pPr>
            <w:r w:rsidRPr="00CB1090">
              <w:rPr>
                <w:rFonts w:asciiTheme="minorHAnsi" w:hAnsiTheme="minorHAnsi"/>
                <w:b/>
                <w:sz w:val="22"/>
                <w:szCs w:val="22"/>
              </w:rPr>
              <w:t xml:space="preserve">A szakmai és pénzügyi beszámolót a Nemzetpolitikai Informatikai Rendszerben (továbbiakban: NIR), a NIR felhasználói kézikönyvének iránymutatásai alapján kell </w:t>
            </w:r>
            <w:r w:rsidRPr="00CB1090">
              <w:rPr>
                <w:rFonts w:asciiTheme="minorHAnsi" w:hAnsiTheme="minorHAnsi"/>
                <w:b/>
                <w:sz w:val="22"/>
                <w:szCs w:val="22"/>
              </w:rPr>
              <w:lastRenderedPageBreak/>
              <w:t>elkészíteni és benyújtani.</w:t>
            </w:r>
          </w:p>
          <w:p w:rsidR="005A3973" w:rsidRPr="00CB1090" w:rsidRDefault="005A3973" w:rsidP="005A3973">
            <w:pPr>
              <w:pStyle w:val="Listaszerbekezds"/>
              <w:numPr>
                <w:ilvl w:val="0"/>
                <w:numId w:val="37"/>
              </w:numPr>
              <w:jc w:val="both"/>
              <w:rPr>
                <w:rFonts w:asciiTheme="minorHAnsi" w:hAnsiTheme="minorHAnsi"/>
                <w:sz w:val="22"/>
                <w:szCs w:val="22"/>
              </w:rPr>
            </w:pPr>
            <w:r w:rsidRPr="00CB1090">
              <w:rPr>
                <w:rFonts w:asciiTheme="minorHAnsi" w:hAnsiTheme="minorHAnsi"/>
                <w:sz w:val="22"/>
                <w:szCs w:val="22"/>
              </w:rPr>
              <w:t xml:space="preserve">Az egyes költségek kifizetését alátámasztó </w:t>
            </w:r>
            <w:proofErr w:type="gramStart"/>
            <w:r w:rsidRPr="00CB1090">
              <w:rPr>
                <w:rFonts w:asciiTheme="minorHAnsi" w:hAnsiTheme="minorHAnsi"/>
                <w:sz w:val="22"/>
                <w:szCs w:val="22"/>
              </w:rPr>
              <w:t>dokumentumok</w:t>
            </w:r>
            <w:proofErr w:type="gramEnd"/>
            <w:r w:rsidRPr="00CB1090">
              <w:rPr>
                <w:rFonts w:asciiTheme="minorHAnsi" w:hAnsiTheme="minorHAnsi"/>
                <w:sz w:val="22"/>
                <w:szCs w:val="22"/>
              </w:rPr>
              <w:t xml:space="preserve">, bizonylatok felsorolását, értelmezését jelen dokumentum 1. számú melléklete tartalmazza. </w:t>
            </w:r>
          </w:p>
          <w:p w:rsidR="005A3973" w:rsidRPr="00CB1090" w:rsidRDefault="005A3973" w:rsidP="005A3973">
            <w:pPr>
              <w:pStyle w:val="Listaszerbekezds"/>
              <w:numPr>
                <w:ilvl w:val="0"/>
                <w:numId w:val="37"/>
              </w:numPr>
              <w:jc w:val="both"/>
              <w:rPr>
                <w:rFonts w:asciiTheme="minorHAnsi" w:hAnsiTheme="minorHAnsi"/>
                <w:sz w:val="22"/>
                <w:szCs w:val="22"/>
              </w:rPr>
            </w:pPr>
            <w:r w:rsidRPr="00CB1090">
              <w:rPr>
                <w:rFonts w:asciiTheme="minorHAnsi" w:hAnsiTheme="minorHAnsi"/>
                <w:sz w:val="22"/>
                <w:szCs w:val="22"/>
              </w:rPr>
              <w:t xml:space="preserve">A jóváhagyott költségterv fősorainak összegeihez képest a záró beszámolóban a fősorok (1, 2, 3,) közötti átcsoportosítás maximum a támogatási összeg 20%-áig számolható el – külön engedély és indoklás nélkül. </w:t>
            </w:r>
          </w:p>
          <w:p w:rsidR="005A3973" w:rsidRPr="00CB1090" w:rsidRDefault="005A3973" w:rsidP="005A3973">
            <w:pPr>
              <w:pStyle w:val="Listaszerbekezds"/>
              <w:numPr>
                <w:ilvl w:val="0"/>
                <w:numId w:val="37"/>
              </w:numPr>
              <w:jc w:val="both"/>
              <w:rPr>
                <w:rFonts w:asciiTheme="minorHAnsi" w:hAnsiTheme="minorHAnsi"/>
                <w:sz w:val="22"/>
                <w:szCs w:val="22"/>
              </w:rPr>
            </w:pPr>
            <w:r w:rsidRPr="00CB1090">
              <w:rPr>
                <w:rFonts w:asciiTheme="minorHAnsi" w:hAnsiTheme="minorHAnsi"/>
                <w:sz w:val="22"/>
                <w:szCs w:val="22"/>
              </w:rPr>
              <w:t>A támogatási szerződés szerinti elfogadott költségtervtől eltérő kiadásokat a pénzügyi elszámolás nem tartalmazhat, azaz új költségsor (pl. 1.1.1</w:t>
            </w:r>
            <w:proofErr w:type="gramStart"/>
            <w:r w:rsidRPr="00CB1090">
              <w:rPr>
                <w:rFonts w:asciiTheme="minorHAnsi" w:hAnsiTheme="minorHAnsi"/>
                <w:sz w:val="22"/>
                <w:szCs w:val="22"/>
              </w:rPr>
              <w:t>.,</w:t>
            </w:r>
            <w:proofErr w:type="gramEnd"/>
            <w:r w:rsidRPr="00CB1090">
              <w:rPr>
                <w:rFonts w:asciiTheme="minorHAnsi" w:hAnsiTheme="minorHAnsi"/>
                <w:sz w:val="22"/>
                <w:szCs w:val="22"/>
              </w:rPr>
              <w:t xml:space="preserve"> 2.1.1., 3.1.1. stb.) az elszámolási összesítőben nem nyitható, kivétel banki költségek (kezelési, átváltási), a támogatási összeg max. 5%-a (legfeljebb 100.000,- Ft) erejéig, ha azokat a Támogatott nem is tervezte be.</w:t>
            </w:r>
          </w:p>
          <w:p w:rsidR="005A3973" w:rsidRPr="00CB1090" w:rsidRDefault="005A3973" w:rsidP="005A3973">
            <w:pPr>
              <w:numPr>
                <w:ilvl w:val="0"/>
                <w:numId w:val="37"/>
              </w:numPr>
              <w:rPr>
                <w:rFonts w:asciiTheme="minorHAnsi" w:hAnsiTheme="minorHAnsi"/>
                <w:sz w:val="22"/>
                <w:szCs w:val="22"/>
              </w:rPr>
            </w:pPr>
            <w:r w:rsidRPr="00CB1090">
              <w:rPr>
                <w:rFonts w:asciiTheme="minorHAnsi" w:hAnsiTheme="minorHAnsi"/>
                <w:sz w:val="22"/>
                <w:szCs w:val="22"/>
              </w:rPr>
              <w:t xml:space="preserve">Bizonylatokat nem szükséges benyújtani, amennyiben a számla/számviteli bizonylat, vagy a munkabérre (Ft/hó/fő) vonatkozó bruttó kifizetés végösszege 100.000,- Ft érték alatti. </w:t>
            </w:r>
          </w:p>
          <w:p w:rsidR="005A3973" w:rsidRPr="00CB1090" w:rsidRDefault="005A3973" w:rsidP="005A3973">
            <w:pPr>
              <w:numPr>
                <w:ilvl w:val="0"/>
                <w:numId w:val="37"/>
              </w:numPr>
              <w:rPr>
                <w:rFonts w:asciiTheme="minorHAnsi" w:hAnsiTheme="minorHAnsi"/>
                <w:b/>
                <w:sz w:val="22"/>
                <w:szCs w:val="22"/>
              </w:rPr>
            </w:pPr>
            <w:r w:rsidRPr="00CB1090">
              <w:rPr>
                <w:rFonts w:asciiTheme="minorHAnsi" w:hAnsiTheme="minorHAnsi"/>
                <w:b/>
                <w:sz w:val="22"/>
                <w:szCs w:val="22"/>
              </w:rPr>
              <w:t>A 100.000,-Ft számla/számviteli bizonylat/munkabérre (Ft/hó/fő)</w:t>
            </w:r>
            <w:r w:rsidRPr="00CB1090">
              <w:rPr>
                <w:rFonts w:asciiTheme="minorHAnsi" w:hAnsiTheme="minorHAnsi"/>
                <w:sz w:val="22"/>
                <w:szCs w:val="22"/>
              </w:rPr>
              <w:t xml:space="preserve"> </w:t>
            </w:r>
            <w:r w:rsidRPr="00CB1090">
              <w:rPr>
                <w:rFonts w:asciiTheme="minorHAnsi" w:hAnsiTheme="minorHAnsi"/>
                <w:b/>
                <w:sz w:val="22"/>
                <w:szCs w:val="22"/>
              </w:rPr>
              <w:t>vonatkozó bruttó kifizetés végösszeg feletti teljesítések esetében a bizonylatokat a beszámoló NIR-ben történő beadását követően haladéktalanul, postai úton, vagy elektronikus levélben kell megküldeni, az iktatószám/</w:t>
            </w:r>
            <w:proofErr w:type="gramStart"/>
            <w:r w:rsidRPr="00CB1090">
              <w:rPr>
                <w:rFonts w:asciiTheme="minorHAnsi" w:hAnsiTheme="minorHAnsi"/>
                <w:b/>
                <w:sz w:val="22"/>
                <w:szCs w:val="22"/>
              </w:rPr>
              <w:t>projekt azonosító</w:t>
            </w:r>
            <w:proofErr w:type="gramEnd"/>
            <w:r w:rsidRPr="00CB1090">
              <w:rPr>
                <w:rFonts w:asciiTheme="minorHAnsi" w:hAnsiTheme="minorHAnsi"/>
                <w:b/>
                <w:sz w:val="22"/>
                <w:szCs w:val="22"/>
              </w:rPr>
              <w:t xml:space="preserve"> megjelölésével. A bizonylatok benyújtása mellett szükséges a beszámoló mellékleteinek beküldése is. Az elektronikus leveleket a BGA Zrt weboldalán megtalálható pénzügyi referensek elektronikus postafiókjába szükséges megküldeni.</w:t>
            </w:r>
          </w:p>
          <w:p w:rsidR="005A3973" w:rsidRPr="00CB1090" w:rsidRDefault="005A3973" w:rsidP="00597ED7">
            <w:pPr>
              <w:rPr>
                <w:rFonts w:asciiTheme="minorHAnsi" w:eastAsia="Verdana,Bold" w:hAnsiTheme="minorHAnsi"/>
                <w:sz w:val="22"/>
                <w:szCs w:val="22"/>
              </w:rPr>
            </w:pPr>
          </w:p>
          <w:p w:rsidR="00E62D7D" w:rsidRPr="00CB1090" w:rsidRDefault="005A3973" w:rsidP="00597ED7">
            <w:pPr>
              <w:rPr>
                <w:rFonts w:asciiTheme="minorHAnsi" w:eastAsia="Verdana,Bold" w:hAnsiTheme="minorHAnsi"/>
                <w:sz w:val="22"/>
                <w:szCs w:val="22"/>
              </w:rPr>
            </w:pPr>
            <w:r w:rsidRPr="00CB1090">
              <w:rPr>
                <w:rFonts w:asciiTheme="minorHAnsi" w:eastAsia="Verdana,Bold" w:hAnsiTheme="minorHAnsi"/>
                <w:sz w:val="22"/>
                <w:szCs w:val="22"/>
              </w:rPr>
              <w:t>A támogatás felhasználása során a Támogatottnak fő szabályként a pályázati kiírásnak, a pályázat tartalmának, a Támogatási Szerződésben és az Általános Szerződési Feltételekben (továbbiakban ÁSZF) foglalt támogatási elveknek megfelelően kell eljárnia</w:t>
            </w:r>
            <w:r w:rsidR="00E62D7D" w:rsidRPr="00CB1090">
              <w:rPr>
                <w:rFonts w:asciiTheme="minorHAnsi" w:eastAsia="Verdana,Bold" w:hAnsiTheme="minorHAnsi"/>
                <w:sz w:val="22"/>
                <w:szCs w:val="22"/>
              </w:rPr>
              <w:t xml:space="preserve">. </w:t>
            </w:r>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Alkalmaznia kell a Támogatott székhelye szerint országban érvényes számviteli, adóügyi és társadalombiztosítási jogszabályok előírásait is, valamint figyelembe kell vennie a támogatás magyarországi felhasználása során a közbeszerzésre vonatkozó magyarországi jogszabályokat</w:t>
            </w:r>
            <w:r w:rsidR="00E62D7D" w:rsidRPr="00CB1090">
              <w:rPr>
                <w:rFonts w:asciiTheme="minorHAnsi" w:hAnsiTheme="minorHAnsi"/>
                <w:sz w:val="22"/>
                <w:szCs w:val="22"/>
              </w:rPr>
              <w:t>.</w:t>
            </w:r>
          </w:p>
          <w:p w:rsidR="00E62D7D" w:rsidRPr="00CB1090" w:rsidRDefault="00E62D7D" w:rsidP="00597ED7">
            <w:pPr>
              <w:rPr>
                <w:rFonts w:asciiTheme="minorHAnsi" w:hAnsiTheme="minorHAnsi"/>
                <w:sz w:val="22"/>
                <w:szCs w:val="22"/>
              </w:rPr>
            </w:pPr>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 xml:space="preserve">A Támogatott a Támogatási szerződésben foglalt felhasználási határidőt követő </w:t>
            </w:r>
            <w:r w:rsidRPr="00CB1090">
              <w:rPr>
                <w:rFonts w:asciiTheme="minorHAnsi" w:hAnsiTheme="minorHAnsi"/>
                <w:sz w:val="22"/>
                <w:szCs w:val="22"/>
                <w:u w:val="single"/>
              </w:rPr>
              <w:t>30 napon belül</w:t>
            </w:r>
            <w:r w:rsidRPr="00CB1090">
              <w:rPr>
                <w:rFonts w:asciiTheme="minorHAnsi" w:hAnsiTheme="minorHAnsi"/>
                <w:sz w:val="22"/>
                <w:szCs w:val="22"/>
              </w:rPr>
              <w:t xml:space="preserve"> köteles a jelen Elszámolási útmutató előírásai szerinti részletes szakmai és pénzügyi elszámolást tartalmazó </w:t>
            </w:r>
            <w:r w:rsidRPr="00CB1090">
              <w:rPr>
                <w:rFonts w:asciiTheme="minorHAnsi" w:hAnsiTheme="minorHAnsi"/>
                <w:b/>
                <w:sz w:val="22"/>
                <w:szCs w:val="22"/>
              </w:rPr>
              <w:t>záró beszámolót a NIR-ben elkészíteni és benyújtani</w:t>
            </w:r>
            <w:r w:rsidRPr="00CB1090">
              <w:rPr>
                <w:rFonts w:asciiTheme="minorHAnsi" w:hAnsiTheme="minorHAnsi"/>
                <w:sz w:val="22"/>
                <w:szCs w:val="22"/>
              </w:rPr>
              <w:t>. A 100.000,- Ft számla végösszeg feletti teljesítések esetében a bizonylatokat a záró beszámoló NIR-ben történő benyújtásával egyidejűleg, elektronikus levélben vagy postai úton meg kell küldeni az Alapkezelőnek, vagy a közreműködő szervezetnek</w:t>
            </w:r>
            <w:r w:rsidR="00E62D7D" w:rsidRPr="00CB1090">
              <w:rPr>
                <w:rFonts w:asciiTheme="minorHAnsi" w:hAnsiTheme="minorHAnsi"/>
                <w:sz w:val="22"/>
                <w:szCs w:val="22"/>
              </w:rPr>
              <w:t xml:space="preserve">. </w:t>
            </w:r>
          </w:p>
          <w:p w:rsidR="005A3973" w:rsidRPr="00CB1090" w:rsidRDefault="005A3973" w:rsidP="00597ED7">
            <w:pPr>
              <w:rPr>
                <w:rFonts w:asciiTheme="minorHAnsi" w:hAnsiTheme="minorHAnsi"/>
                <w:sz w:val="22"/>
                <w:szCs w:val="22"/>
              </w:rPr>
            </w:pPr>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Az elszámolásnak világosan, áttekinthetően, bizonyíthatóan kell bemutatnia a támogatási összeg szerződésszerű felhasználását.</w:t>
            </w:r>
          </w:p>
          <w:p w:rsidR="005A3973" w:rsidRPr="00CB1090" w:rsidRDefault="005A3973" w:rsidP="00597ED7">
            <w:pPr>
              <w:rPr>
                <w:rFonts w:asciiTheme="minorHAnsi" w:hAnsiTheme="minorHAnsi"/>
                <w:sz w:val="22"/>
                <w:szCs w:val="22"/>
              </w:rPr>
            </w:pP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 xml:space="preserve">A Beszámoló benyújtásának napja a NIR-ben rögzített elszámolás rendszerben történő beadásának </w:t>
            </w:r>
            <w:proofErr w:type="gramStart"/>
            <w:r w:rsidRPr="00CB1090">
              <w:rPr>
                <w:rFonts w:asciiTheme="minorHAnsi" w:hAnsiTheme="minorHAnsi"/>
                <w:sz w:val="22"/>
                <w:szCs w:val="22"/>
              </w:rPr>
              <w:t>dátuma</w:t>
            </w:r>
            <w:proofErr w:type="gramEnd"/>
            <w:r w:rsidRPr="00CB1090">
              <w:rPr>
                <w:rFonts w:asciiTheme="minorHAnsi" w:hAnsiTheme="minorHAnsi"/>
                <w:sz w:val="22"/>
                <w:szCs w:val="22"/>
              </w:rPr>
              <w:t xml:space="preserve"> </w:t>
            </w:r>
          </w:p>
          <w:p w:rsidR="00E62D7D" w:rsidRPr="00CB1090" w:rsidRDefault="00E62D7D" w:rsidP="00597ED7">
            <w:pPr>
              <w:rPr>
                <w:rFonts w:asciiTheme="minorHAnsi" w:hAnsiTheme="minorHAnsi"/>
                <w:sz w:val="22"/>
                <w:szCs w:val="22"/>
              </w:rPr>
            </w:pP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Határidőre be nem nyújtott záró beszámoló estében – amennyiben felszólítás után sem kerül benyújtásra – a pályázó újabb támogatásban nem részesülhet, a támogatási összeg visszafizetéséről az ÁSZF-ben leírtak szerint jár el a BGA Zrt (továbbiakban: Alapkezelő).</w:t>
            </w:r>
          </w:p>
          <w:p w:rsidR="00E62D7D" w:rsidRPr="00CB1090" w:rsidRDefault="00E62D7D" w:rsidP="00597ED7">
            <w:pPr>
              <w:rPr>
                <w:rFonts w:asciiTheme="minorHAnsi" w:hAnsiTheme="minorHAnsi"/>
                <w:sz w:val="22"/>
                <w:szCs w:val="22"/>
              </w:rPr>
            </w:pPr>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 xml:space="preserve">A Támogatott a támogatás ellenőrzése céljából a támogatás felhasználására vonatkozó </w:t>
            </w:r>
            <w:proofErr w:type="gramStart"/>
            <w:r w:rsidRPr="00CB1090">
              <w:rPr>
                <w:rFonts w:asciiTheme="minorHAnsi" w:hAnsiTheme="minorHAnsi"/>
                <w:sz w:val="22"/>
                <w:szCs w:val="22"/>
              </w:rPr>
              <w:t>dokumentumokat</w:t>
            </w:r>
            <w:proofErr w:type="gramEnd"/>
            <w:r w:rsidRPr="00CB1090">
              <w:rPr>
                <w:rFonts w:asciiTheme="minorHAnsi" w:hAnsiTheme="minorHAnsi"/>
                <w:sz w:val="22"/>
                <w:szCs w:val="22"/>
              </w:rPr>
              <w:t xml:space="preserve"> (okirat, irat, bizonylat, számla, stb.) 5 évig köteles nyilvántartani és </w:t>
            </w:r>
            <w:proofErr w:type="gramStart"/>
            <w:r w:rsidRPr="00CB1090">
              <w:rPr>
                <w:rFonts w:asciiTheme="minorHAnsi" w:hAnsiTheme="minorHAnsi"/>
                <w:sz w:val="22"/>
                <w:szCs w:val="22"/>
              </w:rPr>
              <w:t xml:space="preserve">megőrizni </w:t>
            </w:r>
            <w:r w:rsidR="00E62D7D" w:rsidRPr="00CB1090">
              <w:rPr>
                <w:rFonts w:asciiTheme="minorHAnsi" w:hAnsiTheme="minorHAnsi"/>
                <w:sz w:val="22"/>
                <w:szCs w:val="22"/>
              </w:rPr>
              <w:t>.</w:t>
            </w:r>
            <w:proofErr w:type="gramEnd"/>
            <w:r w:rsidR="00E62D7D" w:rsidRPr="00CB1090">
              <w:rPr>
                <w:rFonts w:asciiTheme="minorHAnsi" w:hAnsiTheme="minorHAnsi"/>
                <w:sz w:val="22"/>
                <w:szCs w:val="22"/>
              </w:rPr>
              <w:t xml:space="preserve"> </w:t>
            </w:r>
          </w:p>
          <w:p w:rsidR="00E62D7D" w:rsidRPr="00CB1090" w:rsidRDefault="00E62D7D" w:rsidP="00597ED7">
            <w:pPr>
              <w:pStyle w:val="Cmsor2"/>
              <w:numPr>
                <w:ilvl w:val="0"/>
                <w:numId w:val="0"/>
              </w:numPr>
              <w:rPr>
                <w:rFonts w:asciiTheme="minorHAnsi" w:hAnsiTheme="minorHAnsi"/>
                <w:sz w:val="22"/>
                <w:szCs w:val="22"/>
              </w:rPr>
            </w:pPr>
            <w:bookmarkStart w:id="63" w:name="_Toc409617761"/>
            <w:r w:rsidRPr="00CB1090">
              <w:rPr>
                <w:rFonts w:asciiTheme="minorHAnsi" w:hAnsiTheme="minorHAnsi"/>
                <w:sz w:val="22"/>
                <w:szCs w:val="22"/>
              </w:rPr>
              <w:lastRenderedPageBreak/>
              <w:t>8.2 Beszámoló részei</w:t>
            </w:r>
            <w:bookmarkEnd w:id="63"/>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A Támogatási Szerződés határozza meg a Támogatott számára a beszámolás módját, határidejét (ütemezését) és típusát. Típusa szerint megkülönböztetünk rész- és teljes összegről készített beszámolót, amelyek az egyes megvalósítási szakaszokhoz kötődnek. A beszámolót az ÁSZF-ben és jelen Elszámolási útmutatóban foglaltak szerint kell benyújtani. A részbeszámolóban a Támogatott a támogatási összeg – támogatási szerződésben meghatározott – egy részéről készít beszámolót. A részbeszámoló elfogadása után folyósítható a szerződés szerinti újabb támogatási részösszeg, kivéve, ha a Támogatási szerződés másként rendelkezik. Részbeszámolási kötelezettség előírása esetén a beszámolási folyamatot minden esetben a záró beszámoló zárja. Jelen Elszámolási útmutatóban leírtakat és határidőket a részbeszámolóra és a záró beszámolóra egyaránt alkalmazni kell</w:t>
            </w:r>
            <w:r w:rsidR="00E62D7D" w:rsidRPr="00CB1090">
              <w:rPr>
                <w:rFonts w:asciiTheme="minorHAnsi" w:hAnsiTheme="minorHAnsi"/>
                <w:sz w:val="22"/>
                <w:szCs w:val="22"/>
              </w:rPr>
              <w:t>.</w:t>
            </w:r>
          </w:p>
          <w:p w:rsidR="00E62D7D" w:rsidRPr="00CB1090" w:rsidRDefault="00E62D7D" w:rsidP="00597ED7">
            <w:pPr>
              <w:rPr>
                <w:rFonts w:asciiTheme="minorHAnsi" w:hAnsiTheme="minorHAnsi"/>
                <w:sz w:val="22"/>
                <w:szCs w:val="22"/>
              </w:rPr>
            </w:pPr>
          </w:p>
          <w:p w:rsidR="00E62D7D" w:rsidRPr="00CB1090" w:rsidRDefault="00E62D7D" w:rsidP="00597ED7">
            <w:pPr>
              <w:rPr>
                <w:rFonts w:asciiTheme="minorHAnsi" w:hAnsiTheme="minorHAnsi"/>
                <w:sz w:val="22"/>
                <w:szCs w:val="22"/>
                <w:u w:val="single"/>
              </w:rPr>
            </w:pPr>
            <w:r w:rsidRPr="00CB1090">
              <w:rPr>
                <w:rFonts w:asciiTheme="minorHAnsi" w:hAnsiTheme="minorHAnsi"/>
                <w:sz w:val="22"/>
                <w:szCs w:val="22"/>
                <w:u w:val="single"/>
              </w:rPr>
              <w:t xml:space="preserve">A beszámoló részei: </w:t>
            </w:r>
          </w:p>
          <w:p w:rsidR="005A3973" w:rsidRPr="00CB1090" w:rsidRDefault="005A3973" w:rsidP="005A3973">
            <w:pPr>
              <w:numPr>
                <w:ilvl w:val="0"/>
                <w:numId w:val="19"/>
              </w:numPr>
              <w:rPr>
                <w:rFonts w:asciiTheme="minorHAnsi" w:hAnsiTheme="minorHAnsi"/>
                <w:sz w:val="22"/>
                <w:szCs w:val="22"/>
              </w:rPr>
            </w:pPr>
            <w:r w:rsidRPr="00CB1090">
              <w:rPr>
                <w:rFonts w:asciiTheme="minorHAnsi" w:hAnsiTheme="minorHAnsi"/>
                <w:sz w:val="22"/>
                <w:szCs w:val="22"/>
              </w:rPr>
              <w:t>Szakmai beszámoló a támogatás hasznosulásáról</w:t>
            </w:r>
          </w:p>
          <w:p w:rsidR="005A3973" w:rsidRPr="00CB1090" w:rsidRDefault="005A3973" w:rsidP="005A3973">
            <w:pPr>
              <w:numPr>
                <w:ilvl w:val="0"/>
                <w:numId w:val="19"/>
              </w:numPr>
              <w:rPr>
                <w:rFonts w:asciiTheme="minorHAnsi" w:hAnsiTheme="minorHAnsi"/>
                <w:sz w:val="22"/>
                <w:szCs w:val="22"/>
              </w:rPr>
            </w:pPr>
            <w:r w:rsidRPr="00CB1090">
              <w:rPr>
                <w:rFonts w:asciiTheme="minorHAnsi" w:hAnsiTheme="minorHAnsi"/>
                <w:sz w:val="22"/>
                <w:szCs w:val="22"/>
              </w:rPr>
              <w:t>Elszámolás összesítő a támogatás szerződésszerű felhasználásáról</w:t>
            </w:r>
          </w:p>
          <w:p w:rsidR="005A3973" w:rsidRPr="00CB1090" w:rsidRDefault="005A3973" w:rsidP="005A3973">
            <w:pPr>
              <w:numPr>
                <w:ilvl w:val="0"/>
                <w:numId w:val="19"/>
              </w:numPr>
              <w:rPr>
                <w:rFonts w:asciiTheme="minorHAnsi" w:hAnsiTheme="minorHAnsi"/>
                <w:sz w:val="22"/>
                <w:szCs w:val="22"/>
              </w:rPr>
            </w:pPr>
            <w:r w:rsidRPr="00CB1090">
              <w:rPr>
                <w:rFonts w:asciiTheme="minorHAnsi" w:hAnsiTheme="minorHAnsi"/>
                <w:sz w:val="22"/>
                <w:szCs w:val="22"/>
              </w:rPr>
              <w:t>Elszámolás előlap, a számlán jóváírt támogatás összegére, az átváltására és az előírt nyilatkozatokra vonatkozóan</w:t>
            </w:r>
          </w:p>
          <w:p w:rsidR="005A3973" w:rsidRPr="00CB1090" w:rsidRDefault="005A3973" w:rsidP="005A3973">
            <w:pPr>
              <w:numPr>
                <w:ilvl w:val="0"/>
                <w:numId w:val="19"/>
              </w:numPr>
              <w:rPr>
                <w:rFonts w:asciiTheme="minorHAnsi" w:hAnsiTheme="minorHAnsi"/>
                <w:sz w:val="22"/>
                <w:szCs w:val="22"/>
              </w:rPr>
            </w:pPr>
            <w:r w:rsidRPr="00CB1090">
              <w:rPr>
                <w:rFonts w:asciiTheme="minorHAnsi" w:hAnsiTheme="minorHAnsi"/>
                <w:sz w:val="22"/>
                <w:szCs w:val="22"/>
              </w:rPr>
              <w:t>Bizonylatok, az elszámolandó támogatáshoz rendelt számlákkal, bizonylatokkal</w:t>
            </w:r>
          </w:p>
          <w:p w:rsidR="00E62D7D" w:rsidRPr="00CB1090" w:rsidRDefault="005A3973" w:rsidP="005A3973">
            <w:pPr>
              <w:rPr>
                <w:rFonts w:asciiTheme="minorHAnsi" w:hAnsiTheme="minorHAnsi"/>
                <w:sz w:val="22"/>
                <w:szCs w:val="22"/>
              </w:rPr>
            </w:pPr>
            <w:r w:rsidRPr="00CB1090">
              <w:rPr>
                <w:rFonts w:asciiTheme="minorHAnsi" w:hAnsiTheme="minorHAnsi"/>
                <w:sz w:val="22"/>
                <w:szCs w:val="22"/>
              </w:rPr>
              <w:t>A szakmai és pénzügyi beszámolóknak összhangban kell lenniük</w:t>
            </w:r>
            <w:r w:rsidR="00E62D7D" w:rsidRPr="00CB1090">
              <w:rPr>
                <w:rFonts w:asciiTheme="minorHAnsi" w:hAnsiTheme="minorHAnsi"/>
                <w:sz w:val="22"/>
                <w:szCs w:val="22"/>
              </w:rPr>
              <w:t>.</w:t>
            </w:r>
          </w:p>
          <w:p w:rsidR="00E62D7D" w:rsidRPr="00CB1090" w:rsidRDefault="00E62D7D" w:rsidP="00597ED7">
            <w:pPr>
              <w:pStyle w:val="Cmsor2"/>
              <w:numPr>
                <w:ilvl w:val="0"/>
                <w:numId w:val="0"/>
              </w:numPr>
              <w:rPr>
                <w:rFonts w:asciiTheme="minorHAnsi" w:hAnsiTheme="minorHAnsi"/>
                <w:sz w:val="22"/>
                <w:szCs w:val="22"/>
              </w:rPr>
            </w:pPr>
            <w:bookmarkStart w:id="64" w:name="_Toc409617762"/>
            <w:r w:rsidRPr="00CB1090">
              <w:rPr>
                <w:rFonts w:asciiTheme="minorHAnsi" w:hAnsiTheme="minorHAnsi"/>
                <w:sz w:val="22"/>
                <w:szCs w:val="22"/>
              </w:rPr>
              <w:t>8.2.1 Szakmai beszámoló</w:t>
            </w:r>
            <w:bookmarkEnd w:id="64"/>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 xml:space="preserve">A szakmai beszámolóban a Támogatott a tervezett program, a támogatott cél megvalósításáról összefoglaló szöveges és – az indoklás alátámasztásához </w:t>
            </w:r>
            <w:proofErr w:type="gramStart"/>
            <w:r w:rsidRPr="00CB1090">
              <w:rPr>
                <w:rFonts w:asciiTheme="minorHAnsi" w:hAnsiTheme="minorHAnsi"/>
                <w:sz w:val="22"/>
                <w:szCs w:val="22"/>
              </w:rPr>
              <w:t>szükséges  –</w:t>
            </w:r>
            <w:proofErr w:type="gramEnd"/>
            <w:r w:rsidRPr="00CB1090">
              <w:rPr>
                <w:rFonts w:asciiTheme="minorHAnsi" w:hAnsiTheme="minorHAnsi"/>
                <w:sz w:val="22"/>
                <w:szCs w:val="22"/>
              </w:rPr>
              <w:t xml:space="preserve"> fényképes beszámolót készít. A szakmai beszámolóban kerül bemutatásra a támogatási cél megvalósítása. Amennyiben az eredeti szakmai vagy pénzügyi tervtől eltért a megvalósítás, a szakmai beszámolóban van lehetőség ennek indoklására</w:t>
            </w:r>
            <w:r w:rsidR="00E62D7D" w:rsidRPr="00CB1090">
              <w:rPr>
                <w:rFonts w:asciiTheme="minorHAnsi" w:hAnsiTheme="minorHAnsi"/>
                <w:sz w:val="22"/>
                <w:szCs w:val="22"/>
              </w:rPr>
              <w:t xml:space="preserve">. </w:t>
            </w:r>
          </w:p>
          <w:p w:rsidR="00E62D7D" w:rsidRPr="00CB1090" w:rsidRDefault="00E62D7D" w:rsidP="00597ED7">
            <w:pPr>
              <w:rPr>
                <w:rFonts w:asciiTheme="minorHAnsi" w:hAnsiTheme="minorHAnsi"/>
                <w:sz w:val="22"/>
                <w:szCs w:val="22"/>
              </w:rPr>
            </w:pP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 xml:space="preserve">A szakmai beszámolót az alábbi szempontok szerint szükséges összeállítani: </w:t>
            </w:r>
          </w:p>
          <w:p w:rsidR="005A3973" w:rsidRPr="00CB1090" w:rsidRDefault="005A3973" w:rsidP="005A3973">
            <w:pPr>
              <w:pStyle w:val="Listaszerbekezds"/>
              <w:numPr>
                <w:ilvl w:val="0"/>
                <w:numId w:val="38"/>
              </w:numPr>
              <w:spacing w:before="60"/>
              <w:jc w:val="both"/>
              <w:rPr>
                <w:rFonts w:asciiTheme="minorHAnsi" w:hAnsiTheme="minorHAnsi"/>
                <w:sz w:val="22"/>
                <w:szCs w:val="22"/>
              </w:rPr>
            </w:pPr>
            <w:r w:rsidRPr="00CB1090">
              <w:rPr>
                <w:rFonts w:asciiTheme="minorHAnsi" w:hAnsiTheme="minorHAnsi"/>
                <w:sz w:val="22"/>
                <w:szCs w:val="22"/>
              </w:rPr>
              <w:t>A támogatásból megvalósított feladat céljának, helyszínének, az érintettek körének bemutatása;</w:t>
            </w:r>
          </w:p>
          <w:p w:rsidR="005A3973" w:rsidRPr="00CB1090" w:rsidRDefault="005A3973" w:rsidP="005A3973">
            <w:pPr>
              <w:pStyle w:val="Listaszerbekezds"/>
              <w:numPr>
                <w:ilvl w:val="0"/>
                <w:numId w:val="38"/>
              </w:numPr>
              <w:spacing w:before="60"/>
              <w:jc w:val="both"/>
              <w:rPr>
                <w:rFonts w:asciiTheme="minorHAnsi" w:hAnsiTheme="minorHAnsi"/>
                <w:sz w:val="22"/>
                <w:szCs w:val="22"/>
              </w:rPr>
            </w:pPr>
            <w:r w:rsidRPr="00CB1090">
              <w:rPr>
                <w:rFonts w:asciiTheme="minorHAnsi" w:hAnsiTheme="minorHAnsi"/>
                <w:sz w:val="22"/>
                <w:szCs w:val="22"/>
              </w:rPr>
              <w:t>A támogatás eredményeinek, hasznosulásának ismertetése;</w:t>
            </w:r>
          </w:p>
          <w:p w:rsidR="005A3973" w:rsidRPr="00CB1090" w:rsidRDefault="005A3973" w:rsidP="005A3973">
            <w:pPr>
              <w:pStyle w:val="Listaszerbekezds"/>
              <w:numPr>
                <w:ilvl w:val="0"/>
                <w:numId w:val="38"/>
              </w:numPr>
              <w:spacing w:before="60"/>
              <w:jc w:val="both"/>
              <w:rPr>
                <w:rFonts w:asciiTheme="minorHAnsi" w:hAnsiTheme="minorHAnsi"/>
                <w:sz w:val="22"/>
                <w:szCs w:val="22"/>
              </w:rPr>
            </w:pPr>
            <w:r w:rsidRPr="00CB1090">
              <w:rPr>
                <w:rFonts w:asciiTheme="minorHAnsi" w:hAnsiTheme="minorHAnsi"/>
                <w:sz w:val="22"/>
                <w:szCs w:val="22"/>
              </w:rPr>
              <w:t>Részbeszámoló esetén: a következő beszámolási időszakban tervezett tevékenységek bemutatása;</w:t>
            </w:r>
          </w:p>
          <w:p w:rsidR="005A3973" w:rsidRPr="00CB1090" w:rsidRDefault="005A3973" w:rsidP="005A3973">
            <w:pPr>
              <w:pStyle w:val="Listaszerbekezds"/>
              <w:numPr>
                <w:ilvl w:val="0"/>
                <w:numId w:val="38"/>
              </w:numPr>
              <w:spacing w:before="60"/>
              <w:jc w:val="both"/>
              <w:rPr>
                <w:rFonts w:asciiTheme="minorHAnsi" w:hAnsiTheme="minorHAnsi"/>
                <w:sz w:val="22"/>
                <w:szCs w:val="22"/>
              </w:rPr>
            </w:pPr>
            <w:r w:rsidRPr="00CB1090">
              <w:rPr>
                <w:rFonts w:asciiTheme="minorHAnsi" w:hAnsiTheme="minorHAnsi"/>
                <w:sz w:val="22"/>
                <w:szCs w:val="22"/>
              </w:rPr>
              <w:t>A pályázatban/kérelemben kitűzött célok, valamint mérhető, számszerűsített adatokkal alátámasztott eredmények bemutatása;</w:t>
            </w:r>
          </w:p>
          <w:p w:rsidR="005A3973" w:rsidRPr="00CB1090" w:rsidRDefault="005A3973" w:rsidP="005A3973">
            <w:pPr>
              <w:pStyle w:val="Listaszerbekezds"/>
              <w:numPr>
                <w:ilvl w:val="0"/>
                <w:numId w:val="38"/>
              </w:numPr>
              <w:spacing w:before="60"/>
              <w:jc w:val="both"/>
              <w:rPr>
                <w:rFonts w:asciiTheme="minorHAnsi" w:hAnsiTheme="minorHAnsi"/>
                <w:sz w:val="22"/>
                <w:szCs w:val="22"/>
              </w:rPr>
            </w:pPr>
            <w:r w:rsidRPr="00CB1090">
              <w:rPr>
                <w:rFonts w:asciiTheme="minorHAnsi" w:hAnsiTheme="minorHAnsi"/>
                <w:sz w:val="22"/>
                <w:szCs w:val="22"/>
              </w:rPr>
              <w:t xml:space="preserve">A program kapcsán közvetlen vagy közvetett támogatásban részesült szervezetek, személyek bemutatása; </w:t>
            </w:r>
          </w:p>
          <w:p w:rsidR="005A3973" w:rsidRPr="00CB1090" w:rsidRDefault="005A3973" w:rsidP="005A3973">
            <w:pPr>
              <w:pStyle w:val="Listaszerbekezds"/>
              <w:numPr>
                <w:ilvl w:val="0"/>
                <w:numId w:val="38"/>
              </w:numPr>
              <w:spacing w:before="60"/>
              <w:jc w:val="both"/>
              <w:rPr>
                <w:rFonts w:asciiTheme="minorHAnsi" w:hAnsiTheme="minorHAnsi"/>
                <w:sz w:val="22"/>
                <w:szCs w:val="22"/>
              </w:rPr>
            </w:pPr>
            <w:r w:rsidRPr="00CB1090">
              <w:rPr>
                <w:rFonts w:asciiTheme="minorHAnsi" w:hAnsiTheme="minorHAnsi"/>
                <w:sz w:val="22"/>
                <w:szCs w:val="22"/>
              </w:rPr>
              <w:t>A program megvalósítása során felmerült nehézségek bemutatása, például:</w:t>
            </w:r>
          </w:p>
          <w:p w:rsidR="005A3973" w:rsidRPr="00CB1090" w:rsidRDefault="005A3973" w:rsidP="005A3973">
            <w:pPr>
              <w:pStyle w:val="Listaszerbekezds"/>
              <w:numPr>
                <w:ilvl w:val="1"/>
                <w:numId w:val="38"/>
              </w:numPr>
              <w:spacing w:before="60"/>
              <w:jc w:val="both"/>
              <w:rPr>
                <w:rFonts w:asciiTheme="minorHAnsi" w:hAnsiTheme="minorHAnsi"/>
                <w:sz w:val="22"/>
                <w:szCs w:val="22"/>
              </w:rPr>
            </w:pPr>
            <w:r w:rsidRPr="00CB1090">
              <w:rPr>
                <w:rFonts w:asciiTheme="minorHAnsi" w:hAnsiTheme="minorHAnsi"/>
                <w:sz w:val="22"/>
                <w:szCs w:val="22"/>
              </w:rPr>
              <w:t xml:space="preserve">Befejeződött-e a program a Bethlen Gábor Alap támogatásából? </w:t>
            </w:r>
          </w:p>
          <w:p w:rsidR="005A3973" w:rsidRPr="00CB1090" w:rsidRDefault="005A3973" w:rsidP="005A3973">
            <w:pPr>
              <w:pStyle w:val="Listaszerbekezds"/>
              <w:numPr>
                <w:ilvl w:val="1"/>
                <w:numId w:val="38"/>
              </w:numPr>
              <w:spacing w:before="60"/>
              <w:jc w:val="both"/>
              <w:rPr>
                <w:rFonts w:asciiTheme="minorHAnsi" w:hAnsiTheme="minorHAnsi"/>
                <w:sz w:val="22"/>
                <w:szCs w:val="22"/>
              </w:rPr>
            </w:pPr>
            <w:r w:rsidRPr="00CB1090">
              <w:rPr>
                <w:rFonts w:asciiTheme="minorHAnsi" w:hAnsiTheme="minorHAnsi"/>
                <w:sz w:val="22"/>
                <w:szCs w:val="22"/>
              </w:rPr>
              <w:t xml:space="preserve">Ha nem fejeződött be, akkor hány százalékban valósult meg a pályázatban foglalt program? </w:t>
            </w:r>
          </w:p>
          <w:p w:rsidR="005A3973" w:rsidRPr="00CB1090" w:rsidRDefault="005A3973" w:rsidP="005A3973">
            <w:pPr>
              <w:pStyle w:val="Listaszerbekezds"/>
              <w:numPr>
                <w:ilvl w:val="1"/>
                <w:numId w:val="38"/>
              </w:numPr>
              <w:spacing w:before="60"/>
              <w:jc w:val="both"/>
              <w:rPr>
                <w:rFonts w:asciiTheme="minorHAnsi" w:hAnsiTheme="minorHAnsi"/>
                <w:sz w:val="22"/>
                <w:szCs w:val="22"/>
              </w:rPr>
            </w:pPr>
            <w:r w:rsidRPr="00CB1090">
              <w:rPr>
                <w:rFonts w:asciiTheme="minorHAnsi" w:hAnsiTheme="minorHAnsi"/>
                <w:sz w:val="22"/>
                <w:szCs w:val="22"/>
              </w:rPr>
              <w:t>Rendelkeznek-e a szükséges forrásokkal a befejezéshez? Ha nem, akkor hogyan tervezik a program befejezését?</w:t>
            </w:r>
          </w:p>
          <w:p w:rsidR="005A3973" w:rsidRPr="00CB1090" w:rsidRDefault="005A3973" w:rsidP="005A3973">
            <w:pPr>
              <w:pStyle w:val="Listaszerbekezds"/>
              <w:numPr>
                <w:ilvl w:val="1"/>
                <w:numId w:val="38"/>
              </w:numPr>
              <w:spacing w:before="60"/>
              <w:jc w:val="both"/>
              <w:rPr>
                <w:rFonts w:asciiTheme="minorHAnsi" w:hAnsiTheme="minorHAnsi"/>
                <w:sz w:val="22"/>
                <w:szCs w:val="22"/>
              </w:rPr>
            </w:pPr>
            <w:r w:rsidRPr="00CB1090">
              <w:rPr>
                <w:rFonts w:asciiTheme="minorHAnsi" w:hAnsiTheme="minorHAnsi"/>
                <w:sz w:val="22"/>
                <w:szCs w:val="22"/>
              </w:rPr>
              <w:t>Tervezik-e a program folytatását? Ha igen, mutassa be az erre vonatkozó elképzeléseit!</w:t>
            </w:r>
          </w:p>
          <w:p w:rsidR="005A3973" w:rsidRPr="00CB1090" w:rsidRDefault="005A3973" w:rsidP="005A3973">
            <w:pPr>
              <w:pStyle w:val="Listaszerbekezds"/>
              <w:numPr>
                <w:ilvl w:val="0"/>
                <w:numId w:val="38"/>
              </w:numPr>
              <w:spacing w:before="60"/>
              <w:jc w:val="both"/>
              <w:rPr>
                <w:rFonts w:asciiTheme="minorHAnsi" w:hAnsiTheme="minorHAnsi"/>
                <w:sz w:val="22"/>
                <w:szCs w:val="22"/>
              </w:rPr>
            </w:pPr>
            <w:r w:rsidRPr="00CB1090">
              <w:rPr>
                <w:rFonts w:asciiTheme="minorHAnsi" w:hAnsiTheme="minorHAnsi"/>
                <w:sz w:val="22"/>
                <w:szCs w:val="22"/>
              </w:rPr>
              <w:t>A program fenntarthatóságának bemutatása.</w:t>
            </w:r>
          </w:p>
          <w:p w:rsidR="005A3973" w:rsidRPr="00CB1090" w:rsidRDefault="005A3973" w:rsidP="005A3973">
            <w:pPr>
              <w:pStyle w:val="Listaszerbekezds"/>
              <w:spacing w:before="60"/>
              <w:rPr>
                <w:rFonts w:asciiTheme="minorHAnsi" w:hAnsiTheme="minorHAnsi"/>
                <w:sz w:val="22"/>
                <w:szCs w:val="22"/>
              </w:rPr>
            </w:pPr>
          </w:p>
          <w:p w:rsidR="00E62D7D" w:rsidRPr="00CB1090" w:rsidRDefault="005A3973" w:rsidP="005A3973">
            <w:pPr>
              <w:rPr>
                <w:rFonts w:asciiTheme="minorHAnsi" w:hAnsiTheme="minorHAnsi"/>
                <w:sz w:val="22"/>
                <w:szCs w:val="22"/>
              </w:rPr>
            </w:pPr>
            <w:r w:rsidRPr="00CB1090">
              <w:rPr>
                <w:rFonts w:asciiTheme="minorHAnsi" w:hAnsiTheme="minorHAnsi"/>
                <w:b/>
                <w:bCs/>
                <w:sz w:val="22"/>
                <w:szCs w:val="22"/>
              </w:rPr>
              <w:t>A szakmai beszámolót a NIR „Szakmai beszámoló” elnevezésű űrlapjának kitöltésével kérjük benyújtani NIR rendszeren keresztül</w:t>
            </w:r>
            <w:r w:rsidR="00E62D7D" w:rsidRPr="00CB1090">
              <w:rPr>
                <w:rFonts w:asciiTheme="minorHAnsi" w:hAnsiTheme="minorHAnsi"/>
                <w:sz w:val="22"/>
                <w:szCs w:val="22"/>
              </w:rPr>
              <w:t>.</w:t>
            </w:r>
          </w:p>
          <w:p w:rsidR="00E62D7D" w:rsidRPr="00CB1090" w:rsidRDefault="00E62D7D" w:rsidP="00597ED7">
            <w:pPr>
              <w:pStyle w:val="Cmsor2"/>
              <w:numPr>
                <w:ilvl w:val="0"/>
                <w:numId w:val="0"/>
              </w:numPr>
              <w:rPr>
                <w:rFonts w:asciiTheme="minorHAnsi" w:hAnsiTheme="minorHAnsi"/>
                <w:sz w:val="22"/>
                <w:szCs w:val="22"/>
              </w:rPr>
            </w:pPr>
            <w:bookmarkStart w:id="65" w:name="_Toc409617763"/>
            <w:r w:rsidRPr="00CB1090">
              <w:rPr>
                <w:rFonts w:asciiTheme="minorHAnsi" w:hAnsiTheme="minorHAnsi"/>
                <w:sz w:val="22"/>
                <w:szCs w:val="22"/>
              </w:rPr>
              <w:t>8.2.2 Pénzügyi elszámolás</w:t>
            </w:r>
            <w:bookmarkEnd w:id="65"/>
          </w:p>
          <w:p w:rsidR="00E62D7D" w:rsidRPr="00CB1090" w:rsidRDefault="00E62D7D" w:rsidP="00597ED7">
            <w:pPr>
              <w:pStyle w:val="Cmsor4"/>
              <w:numPr>
                <w:ilvl w:val="0"/>
                <w:numId w:val="0"/>
              </w:numPr>
              <w:rPr>
                <w:rFonts w:asciiTheme="minorHAnsi" w:hAnsiTheme="minorHAnsi"/>
                <w:sz w:val="22"/>
                <w:szCs w:val="22"/>
                <w:u w:val="single"/>
              </w:rPr>
            </w:pPr>
            <w:bookmarkStart w:id="66" w:name="_Toc409617764"/>
            <w:r w:rsidRPr="00CB1090">
              <w:rPr>
                <w:rFonts w:asciiTheme="minorHAnsi" w:hAnsiTheme="minorHAnsi"/>
                <w:sz w:val="22"/>
                <w:szCs w:val="22"/>
                <w:u w:val="single"/>
              </w:rPr>
              <w:t>A pénzügyi beszámoló elkészítésének alapelvei</w:t>
            </w:r>
            <w:bookmarkEnd w:id="66"/>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Az elszámolási összesítőben szükséges bemutatni a támogatási összeg felhasználását, a felmerült költségek kimutatását</w:t>
            </w:r>
            <w:r w:rsidR="00E62D7D" w:rsidRPr="00CB1090">
              <w:rPr>
                <w:rFonts w:asciiTheme="minorHAnsi" w:hAnsiTheme="minorHAnsi"/>
                <w:sz w:val="22"/>
                <w:szCs w:val="22"/>
              </w:rPr>
              <w:t>.</w:t>
            </w:r>
          </w:p>
          <w:p w:rsidR="005A3973" w:rsidRPr="00CB1090" w:rsidRDefault="005A3973" w:rsidP="00597ED7">
            <w:pPr>
              <w:rPr>
                <w:rFonts w:asciiTheme="minorHAnsi" w:hAnsiTheme="minorHAnsi"/>
                <w:sz w:val="22"/>
                <w:szCs w:val="22"/>
              </w:rPr>
            </w:pPr>
          </w:p>
          <w:p w:rsidR="00E62D7D" w:rsidRPr="00CB1090" w:rsidRDefault="005A3973" w:rsidP="00597ED7">
            <w:pPr>
              <w:rPr>
                <w:rFonts w:asciiTheme="minorHAnsi" w:hAnsiTheme="minorHAnsi"/>
                <w:b/>
                <w:bCs/>
                <w:sz w:val="22"/>
                <w:szCs w:val="22"/>
              </w:rPr>
            </w:pPr>
            <w:r w:rsidRPr="00CB1090">
              <w:rPr>
                <w:rFonts w:asciiTheme="minorHAnsi" w:hAnsiTheme="minorHAnsi"/>
                <w:b/>
                <w:bCs/>
                <w:sz w:val="22"/>
                <w:szCs w:val="22"/>
              </w:rPr>
              <w:t>A pénzügyi beszámolót a NIR „Elszámolás összesítő”, „Pénzügyi beszámoló” és „Bizonylatok” űrlapjainak kitöltésével kérjük benyújtani</w:t>
            </w:r>
          </w:p>
          <w:p w:rsidR="005A3973" w:rsidRPr="00CB1090" w:rsidRDefault="005A3973" w:rsidP="00597ED7">
            <w:pPr>
              <w:rPr>
                <w:rFonts w:asciiTheme="minorHAnsi" w:hAnsiTheme="minorHAnsi"/>
                <w:b/>
                <w:bCs/>
                <w:sz w:val="22"/>
                <w:szCs w:val="22"/>
              </w:rPr>
            </w:pPr>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A megítélt támogatás kizárólag a szerződésben meghatározott célokra fordítható. Ennek megfelelően az elszámolásban csak azok a költségtételek számolhatók el, melyek a jóváhagyott költségtervben vagy annak Támogató által elfogadott módosításában szerepelnek, illetve a Támogatási Szerződésben rögzített felhasználási idő (megvalósítási időszak) alatt teljesülnek</w:t>
            </w:r>
            <w:r w:rsidR="00E62D7D" w:rsidRPr="00CB1090">
              <w:rPr>
                <w:rFonts w:asciiTheme="minorHAnsi" w:hAnsiTheme="minorHAnsi"/>
                <w:sz w:val="22"/>
                <w:szCs w:val="22"/>
              </w:rPr>
              <w:t>.</w:t>
            </w:r>
          </w:p>
          <w:p w:rsidR="005A3973" w:rsidRPr="00CB1090" w:rsidRDefault="005A3973" w:rsidP="00597ED7">
            <w:pPr>
              <w:rPr>
                <w:rFonts w:asciiTheme="minorHAnsi" w:hAnsiTheme="minorHAnsi"/>
                <w:sz w:val="22"/>
                <w:szCs w:val="22"/>
              </w:rPr>
            </w:pPr>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 xml:space="preserve">A támogatási összegből azok a költségek számolhatók el, melyek illeszkednek a támogatott program megvalósításához, a felhasználási időszakban ténylegesen bekövetkeztek, azaz a bizonylatokon </w:t>
            </w:r>
            <w:proofErr w:type="gramStart"/>
            <w:r w:rsidRPr="00CB1090">
              <w:rPr>
                <w:rFonts w:asciiTheme="minorHAnsi" w:hAnsiTheme="minorHAnsi"/>
                <w:sz w:val="22"/>
                <w:szCs w:val="22"/>
              </w:rPr>
              <w:t>szereplő teljesítési</w:t>
            </w:r>
            <w:proofErr w:type="gramEnd"/>
            <w:r w:rsidRPr="00CB1090">
              <w:rPr>
                <w:rFonts w:asciiTheme="minorHAnsi" w:hAnsiTheme="minorHAnsi"/>
                <w:sz w:val="22"/>
                <w:szCs w:val="22"/>
              </w:rPr>
              <w:t xml:space="preserve"> időpontok a megvalósítási időszakon belül vannak</w:t>
            </w:r>
          </w:p>
          <w:p w:rsidR="005A3973" w:rsidRPr="00CB1090" w:rsidRDefault="005A3973" w:rsidP="00597ED7">
            <w:pPr>
              <w:rPr>
                <w:rFonts w:asciiTheme="minorHAnsi" w:hAnsiTheme="minorHAnsi"/>
                <w:sz w:val="22"/>
                <w:szCs w:val="22"/>
              </w:rPr>
            </w:pP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 xml:space="preserve">A támogatás terhére olyan, a támogatási időszakban megvalósult gazdasági események költségeit lehet elszámolni, amelyeknek pénzügyi teljesítése (igazolt kifizetése) legkésőbb az elszámolási időszak végéig megtörtént! </w:t>
            </w:r>
          </w:p>
          <w:p w:rsidR="005A3973" w:rsidRPr="00CB1090" w:rsidRDefault="005A3973" w:rsidP="005A3973">
            <w:pPr>
              <w:rPr>
                <w:rFonts w:asciiTheme="minorHAnsi" w:hAnsiTheme="minorHAnsi"/>
                <w:sz w:val="22"/>
                <w:szCs w:val="22"/>
              </w:rPr>
            </w:pPr>
          </w:p>
          <w:p w:rsidR="00E62D7D" w:rsidRPr="00CB1090" w:rsidRDefault="005A3973" w:rsidP="005A3973">
            <w:pPr>
              <w:rPr>
                <w:rFonts w:asciiTheme="minorHAnsi" w:hAnsiTheme="minorHAnsi"/>
                <w:sz w:val="22"/>
                <w:szCs w:val="22"/>
              </w:rPr>
            </w:pPr>
            <w:r w:rsidRPr="00CB1090">
              <w:rPr>
                <w:rFonts w:asciiTheme="minorHAnsi" w:hAnsiTheme="minorHAnsi"/>
                <w:sz w:val="22"/>
                <w:szCs w:val="22"/>
              </w:rPr>
              <w:t>Pénzügyi teljesítést nem igénylő ügylet (pl. beszámítás, engedményezés) a támogatás terhére nem számolható el</w:t>
            </w:r>
            <w:r w:rsidR="00E62D7D" w:rsidRPr="00CB1090">
              <w:rPr>
                <w:rFonts w:asciiTheme="minorHAnsi" w:hAnsiTheme="minorHAnsi"/>
                <w:sz w:val="22"/>
                <w:szCs w:val="22"/>
              </w:rPr>
              <w:t>.</w:t>
            </w:r>
          </w:p>
          <w:p w:rsidR="00E62D7D" w:rsidRPr="00CB1090" w:rsidRDefault="00E62D7D" w:rsidP="00597ED7">
            <w:pPr>
              <w:rPr>
                <w:rFonts w:asciiTheme="minorHAnsi" w:hAnsiTheme="minorHAnsi"/>
                <w:sz w:val="22"/>
                <w:szCs w:val="22"/>
              </w:rPr>
            </w:pPr>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A jóváhagyott költségterv fősorainak összegeihez képest a záró beszámolóban a költségsorok (1</w:t>
            </w:r>
            <w:proofErr w:type="gramStart"/>
            <w:r w:rsidRPr="00CB1090">
              <w:rPr>
                <w:rFonts w:asciiTheme="minorHAnsi" w:hAnsiTheme="minorHAnsi"/>
                <w:sz w:val="22"/>
                <w:szCs w:val="22"/>
              </w:rPr>
              <w:t>.,</w:t>
            </w:r>
            <w:proofErr w:type="gramEnd"/>
            <w:r w:rsidRPr="00CB1090">
              <w:rPr>
                <w:rFonts w:asciiTheme="minorHAnsi" w:hAnsiTheme="minorHAnsi"/>
                <w:sz w:val="22"/>
                <w:szCs w:val="22"/>
              </w:rPr>
              <w:t xml:space="preserve"> 2., 3.,) közötti </w:t>
            </w:r>
            <w:r w:rsidRPr="00CB1090">
              <w:rPr>
                <w:rFonts w:asciiTheme="minorHAnsi" w:hAnsiTheme="minorHAnsi"/>
                <w:b/>
                <w:sz w:val="22"/>
                <w:szCs w:val="22"/>
              </w:rPr>
              <w:t>átcsoportosítás maximum a támogatási összeg 20%-áig számolható el</w:t>
            </w:r>
            <w:r w:rsidRPr="00CB1090">
              <w:rPr>
                <w:rFonts w:asciiTheme="minorHAnsi" w:hAnsiTheme="minorHAnsi"/>
                <w:sz w:val="22"/>
                <w:szCs w:val="22"/>
              </w:rPr>
              <w:t xml:space="preserve"> – külön engedély és indoklás nélkül</w:t>
            </w:r>
            <w:r w:rsidR="00E62D7D" w:rsidRPr="00CB1090">
              <w:rPr>
                <w:rFonts w:asciiTheme="minorHAnsi" w:hAnsiTheme="minorHAnsi"/>
                <w:sz w:val="22"/>
                <w:szCs w:val="22"/>
              </w:rPr>
              <w:t>.</w:t>
            </w:r>
          </w:p>
          <w:p w:rsidR="005A3973" w:rsidRPr="00CB1090" w:rsidRDefault="005A3973" w:rsidP="00597ED7">
            <w:pPr>
              <w:rPr>
                <w:rFonts w:asciiTheme="minorHAnsi" w:hAnsiTheme="minorHAnsi"/>
                <w:sz w:val="22"/>
                <w:szCs w:val="22"/>
              </w:rPr>
            </w:pPr>
          </w:p>
          <w:p w:rsidR="005A3973" w:rsidRPr="00CB1090" w:rsidRDefault="005A3973" w:rsidP="00597ED7">
            <w:pPr>
              <w:rPr>
                <w:rFonts w:asciiTheme="minorHAnsi" w:hAnsiTheme="minorHAnsi"/>
                <w:sz w:val="22"/>
                <w:szCs w:val="22"/>
              </w:rPr>
            </w:pPr>
            <w:r w:rsidRPr="00CB1090">
              <w:rPr>
                <w:rFonts w:asciiTheme="minorHAnsi" w:hAnsiTheme="minorHAnsi"/>
                <w:sz w:val="22"/>
                <w:szCs w:val="22"/>
              </w:rPr>
              <w:t>Az ennél nagyobb arányú eltérés elfogadásáról szóló kérelmet – melyet a változást előidéző körülmény felmerülése utáni legrövidebb időn belül, de mindenképpen a futamidőn belül, a pénzügyi beszámolót megelőzően kell benyújtani az Alapkezelőhöz – az Alapkezelő vezérigazgatója bírálja el</w:t>
            </w:r>
            <w:r w:rsidR="0017439A" w:rsidRPr="00CB1090">
              <w:rPr>
                <w:rFonts w:asciiTheme="minorHAnsi" w:hAnsiTheme="minorHAnsi"/>
                <w:sz w:val="22"/>
                <w:szCs w:val="22"/>
              </w:rPr>
              <w:t>.</w:t>
            </w:r>
          </w:p>
          <w:p w:rsidR="00E62D7D" w:rsidRPr="00CB1090" w:rsidRDefault="00E62D7D" w:rsidP="008B33E1">
            <w:pPr>
              <w:pStyle w:val="Cmsor4"/>
              <w:numPr>
                <w:ilvl w:val="0"/>
                <w:numId w:val="0"/>
              </w:numPr>
              <w:rPr>
                <w:rFonts w:asciiTheme="minorHAnsi" w:hAnsiTheme="minorHAnsi"/>
                <w:sz w:val="22"/>
                <w:szCs w:val="22"/>
                <w:u w:val="single"/>
              </w:rPr>
            </w:pPr>
            <w:bookmarkStart w:id="67" w:name="_Toc409617765"/>
            <w:r w:rsidRPr="00CB1090">
              <w:rPr>
                <w:rFonts w:asciiTheme="minorHAnsi" w:hAnsiTheme="minorHAnsi"/>
                <w:sz w:val="22"/>
                <w:szCs w:val="22"/>
                <w:u w:val="single"/>
              </w:rPr>
              <w:t>A pénzügyi beszámoló tartalmi elemei:</w:t>
            </w:r>
            <w:bookmarkEnd w:id="67"/>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Az elszámolásnak tartalmaznia kell:</w:t>
            </w:r>
          </w:p>
          <w:p w:rsidR="005A3973" w:rsidRPr="00CB1090" w:rsidRDefault="005A3973" w:rsidP="005A3973">
            <w:pPr>
              <w:numPr>
                <w:ilvl w:val="0"/>
                <w:numId w:val="20"/>
              </w:numPr>
              <w:rPr>
                <w:rFonts w:asciiTheme="minorHAnsi" w:hAnsiTheme="minorHAnsi"/>
                <w:sz w:val="22"/>
                <w:szCs w:val="22"/>
              </w:rPr>
            </w:pPr>
            <w:r w:rsidRPr="00CB1090">
              <w:rPr>
                <w:rFonts w:asciiTheme="minorHAnsi" w:hAnsiTheme="minorHAnsi"/>
                <w:sz w:val="22"/>
                <w:szCs w:val="22"/>
              </w:rPr>
              <w:t>Támogatási előleg-nyújtás esetén</w:t>
            </w:r>
            <w:r w:rsidRPr="00CB1090">
              <w:rPr>
                <w:rFonts w:asciiTheme="minorHAnsi" w:hAnsiTheme="minorHAnsi"/>
                <w:b/>
                <w:sz w:val="22"/>
                <w:szCs w:val="22"/>
              </w:rPr>
              <w:t xml:space="preserve"> banki avizót</w:t>
            </w:r>
            <w:r w:rsidRPr="00CB1090">
              <w:rPr>
                <w:rFonts w:asciiTheme="minorHAnsi" w:hAnsiTheme="minorHAnsi"/>
                <w:sz w:val="22"/>
                <w:szCs w:val="22"/>
              </w:rPr>
              <w:t>, vagy a támogatás beérkezéséről bankszámlakivonat másolatot. Amennyiben a Támogatott becsatolja a devizaváltás igazolását (</w:t>
            </w:r>
            <w:r w:rsidRPr="00CB1090">
              <w:rPr>
                <w:rFonts w:asciiTheme="minorHAnsi" w:hAnsiTheme="minorHAnsi"/>
                <w:i/>
                <w:sz w:val="22"/>
                <w:szCs w:val="22"/>
              </w:rPr>
              <w:t>lsd. következő pont</w:t>
            </w:r>
            <w:r w:rsidRPr="00CB1090">
              <w:rPr>
                <w:rFonts w:asciiTheme="minorHAnsi" w:hAnsiTheme="minorHAnsi"/>
                <w:sz w:val="22"/>
                <w:szCs w:val="22"/>
              </w:rPr>
              <w:t>), nem szükséges a bankszámlakivonat külön benyújtsa.</w:t>
            </w:r>
          </w:p>
          <w:p w:rsidR="005A3973" w:rsidRPr="00CB1090" w:rsidRDefault="005A3973" w:rsidP="005A3973">
            <w:pPr>
              <w:numPr>
                <w:ilvl w:val="0"/>
                <w:numId w:val="20"/>
              </w:numPr>
              <w:rPr>
                <w:rFonts w:asciiTheme="minorHAnsi" w:hAnsiTheme="minorHAnsi"/>
                <w:sz w:val="22"/>
                <w:szCs w:val="22"/>
              </w:rPr>
            </w:pPr>
            <w:r w:rsidRPr="00CB1090">
              <w:rPr>
                <w:rFonts w:asciiTheme="minorHAnsi" w:hAnsiTheme="minorHAnsi"/>
                <w:sz w:val="22"/>
                <w:szCs w:val="22"/>
              </w:rPr>
              <w:t>Támogatási előleg-nyújtás esetén</w:t>
            </w:r>
            <w:r w:rsidRPr="00CB1090">
              <w:rPr>
                <w:rFonts w:asciiTheme="minorHAnsi" w:hAnsiTheme="minorHAnsi"/>
                <w:b/>
                <w:sz w:val="22"/>
                <w:szCs w:val="22"/>
              </w:rPr>
              <w:t xml:space="preserve"> átváltási igazolást</w:t>
            </w:r>
            <w:r w:rsidRPr="00CB1090">
              <w:rPr>
                <w:rFonts w:asciiTheme="minorHAnsi" w:hAnsiTheme="minorHAnsi"/>
                <w:sz w:val="22"/>
                <w:szCs w:val="22"/>
              </w:rPr>
              <w:t>: a jóváírt támogatási összeg helyi pénznembe történő átváltásáról szóló bizonylat hitelesített másolatát.</w:t>
            </w:r>
          </w:p>
          <w:p w:rsidR="005A3973" w:rsidRPr="00CB1090" w:rsidRDefault="005A3973" w:rsidP="005A3973">
            <w:pPr>
              <w:numPr>
                <w:ilvl w:val="0"/>
                <w:numId w:val="20"/>
              </w:numPr>
              <w:rPr>
                <w:rFonts w:asciiTheme="minorHAnsi" w:hAnsiTheme="minorHAnsi"/>
                <w:sz w:val="22"/>
                <w:szCs w:val="22"/>
              </w:rPr>
            </w:pPr>
            <w:r w:rsidRPr="00CB1090">
              <w:rPr>
                <w:rFonts w:asciiTheme="minorHAnsi" w:hAnsiTheme="minorHAnsi"/>
                <w:sz w:val="22"/>
                <w:szCs w:val="22"/>
              </w:rPr>
              <w:lastRenderedPageBreak/>
              <w:t xml:space="preserve">A jóváhagyott költségterv szerinti </w:t>
            </w:r>
            <w:r w:rsidRPr="00CB1090">
              <w:rPr>
                <w:rFonts w:asciiTheme="minorHAnsi" w:hAnsiTheme="minorHAnsi"/>
                <w:b/>
                <w:sz w:val="22"/>
                <w:szCs w:val="22"/>
              </w:rPr>
              <w:t>kifizetések igazolását alátámasztó bizonylatok hitelesített másolatait</w:t>
            </w:r>
            <w:r w:rsidRPr="00CB1090">
              <w:rPr>
                <w:rFonts w:asciiTheme="minorHAnsi" w:hAnsiTheme="minorHAnsi"/>
                <w:sz w:val="22"/>
                <w:szCs w:val="22"/>
              </w:rPr>
              <w:t xml:space="preserve">. A kifizetések alátámasztásához szükséges </w:t>
            </w:r>
            <w:proofErr w:type="gramStart"/>
            <w:r w:rsidRPr="00CB1090">
              <w:rPr>
                <w:rFonts w:asciiTheme="minorHAnsi" w:hAnsiTheme="minorHAnsi"/>
                <w:sz w:val="22"/>
                <w:szCs w:val="22"/>
              </w:rPr>
              <w:t>dokumentumok</w:t>
            </w:r>
            <w:proofErr w:type="gramEnd"/>
            <w:r w:rsidRPr="00CB1090">
              <w:rPr>
                <w:rFonts w:asciiTheme="minorHAnsi" w:hAnsiTheme="minorHAnsi"/>
                <w:sz w:val="22"/>
                <w:szCs w:val="22"/>
              </w:rPr>
              <w:t xml:space="preserve"> listája megtalálható a jelen dokumentum 1. számú mellékletében. Az Alapkezelőhöz benyújtani csak a 100.000,- Ft összeg feletti kifizetések bizonylatait szükséges (lásd következő pont).</w:t>
            </w:r>
          </w:p>
          <w:p w:rsidR="005A3973" w:rsidRPr="00CB1090" w:rsidRDefault="005A3973" w:rsidP="005A3973">
            <w:pPr>
              <w:numPr>
                <w:ilvl w:val="0"/>
                <w:numId w:val="20"/>
              </w:numPr>
              <w:rPr>
                <w:rFonts w:asciiTheme="minorHAnsi" w:hAnsiTheme="minorHAnsi"/>
                <w:sz w:val="22"/>
                <w:szCs w:val="22"/>
              </w:rPr>
            </w:pPr>
            <w:r w:rsidRPr="00CB1090">
              <w:rPr>
                <w:rFonts w:asciiTheme="minorHAnsi" w:hAnsiTheme="minorHAnsi"/>
                <w:sz w:val="22"/>
                <w:szCs w:val="22"/>
              </w:rPr>
              <w:t>Bizonylatokat nem szükséges benyújtani, amennyiben a számla/ számviteli bizonylat, illetve a havi bruttó munkabér (Ft/hó/fő</w:t>
            </w:r>
            <w:proofErr w:type="gramStart"/>
            <w:r w:rsidRPr="00CB1090">
              <w:rPr>
                <w:rFonts w:asciiTheme="minorHAnsi" w:hAnsiTheme="minorHAnsi"/>
                <w:sz w:val="22"/>
                <w:szCs w:val="22"/>
              </w:rPr>
              <w:t>)  végösszege</w:t>
            </w:r>
            <w:proofErr w:type="gramEnd"/>
            <w:r w:rsidRPr="00CB1090">
              <w:rPr>
                <w:rFonts w:asciiTheme="minorHAnsi" w:hAnsiTheme="minorHAnsi"/>
                <w:sz w:val="22"/>
                <w:szCs w:val="22"/>
              </w:rPr>
              <w:t xml:space="preserve"> 100.000,- Ft érték alatti. Ezen bizonylatok esetében is szükséges az eredeti bizonylatok záradékolása! </w:t>
            </w:r>
          </w:p>
          <w:p w:rsidR="005A3973" w:rsidRPr="00CB1090" w:rsidRDefault="005A3973" w:rsidP="005A3973">
            <w:pPr>
              <w:numPr>
                <w:ilvl w:val="0"/>
                <w:numId w:val="20"/>
              </w:numPr>
              <w:rPr>
                <w:rFonts w:asciiTheme="minorHAnsi" w:hAnsiTheme="minorHAnsi"/>
                <w:sz w:val="22"/>
                <w:szCs w:val="22"/>
              </w:rPr>
            </w:pPr>
            <w:r w:rsidRPr="00CB1090">
              <w:rPr>
                <w:rFonts w:asciiTheme="minorHAnsi" w:hAnsiTheme="minorHAnsi"/>
                <w:sz w:val="22"/>
                <w:szCs w:val="22"/>
              </w:rPr>
              <w:t xml:space="preserve">Bruttó 100.000,- Ft feletti elszámolt költségek esetében a </w:t>
            </w:r>
            <w:r w:rsidRPr="00CB1090">
              <w:rPr>
                <w:rFonts w:asciiTheme="minorHAnsi" w:hAnsiTheme="minorHAnsi"/>
                <w:i/>
                <w:sz w:val="22"/>
                <w:szCs w:val="22"/>
              </w:rPr>
              <w:t xml:space="preserve">„1. számú melléklet” </w:t>
            </w:r>
            <w:r w:rsidRPr="00CB1090">
              <w:rPr>
                <w:rFonts w:asciiTheme="minorHAnsi" w:hAnsiTheme="minorHAnsi"/>
                <w:sz w:val="22"/>
                <w:szCs w:val="22"/>
              </w:rPr>
              <w:t xml:space="preserve">ben felsorolt bizonylatokat szükséges benyújtani. Amennyiben az elszámolás alátámasztásához szükségesnek ítéli meg a Támogató, bekérhetők további </w:t>
            </w:r>
            <w:proofErr w:type="gramStart"/>
            <w:r w:rsidRPr="00CB1090">
              <w:rPr>
                <w:rFonts w:asciiTheme="minorHAnsi" w:hAnsiTheme="minorHAnsi"/>
                <w:sz w:val="22"/>
                <w:szCs w:val="22"/>
              </w:rPr>
              <w:t>dokumentumok</w:t>
            </w:r>
            <w:proofErr w:type="gramEnd"/>
            <w:r w:rsidRPr="00CB1090">
              <w:rPr>
                <w:rFonts w:asciiTheme="minorHAnsi" w:hAnsiTheme="minorHAnsi"/>
                <w:sz w:val="22"/>
                <w:szCs w:val="22"/>
              </w:rPr>
              <w:t xml:space="preserve"> is.</w:t>
            </w:r>
          </w:p>
          <w:p w:rsidR="005A3973" w:rsidRPr="00CB1090" w:rsidRDefault="005A3973" w:rsidP="005A3973">
            <w:pPr>
              <w:numPr>
                <w:ilvl w:val="0"/>
                <w:numId w:val="20"/>
              </w:numPr>
              <w:rPr>
                <w:rFonts w:asciiTheme="minorHAnsi" w:hAnsiTheme="minorHAnsi"/>
                <w:sz w:val="22"/>
                <w:szCs w:val="22"/>
              </w:rPr>
            </w:pPr>
            <w:r w:rsidRPr="00CB1090">
              <w:rPr>
                <w:rFonts w:asciiTheme="minorHAnsi" w:hAnsiTheme="minorHAnsi"/>
                <w:sz w:val="22"/>
                <w:szCs w:val="22"/>
              </w:rPr>
              <w:t>Amennyiben egy adott szolgáltatás/bér kifizetése több részelszámolásban is elszámolásra kerül, úgy az adott kifizetéshez kapcsolódó szerződés hitelesített másolatát elegendő az első részelszámoláshoz benyújtani.</w:t>
            </w:r>
          </w:p>
          <w:p w:rsidR="00E62D7D" w:rsidRPr="00CB1090" w:rsidRDefault="005A3973" w:rsidP="005A3973">
            <w:pPr>
              <w:numPr>
                <w:ilvl w:val="0"/>
                <w:numId w:val="20"/>
              </w:numPr>
              <w:rPr>
                <w:rFonts w:asciiTheme="minorHAnsi" w:hAnsiTheme="minorHAnsi"/>
                <w:sz w:val="22"/>
                <w:szCs w:val="22"/>
              </w:rPr>
            </w:pPr>
            <w:r w:rsidRPr="00CB1090">
              <w:rPr>
                <w:rFonts w:asciiTheme="minorHAnsi" w:hAnsiTheme="minorHAnsi"/>
                <w:sz w:val="22"/>
                <w:szCs w:val="22"/>
              </w:rPr>
              <w:t xml:space="preserve">Támogatási maradvány visszautalása esetén – </w:t>
            </w:r>
            <w:r w:rsidRPr="00CB1090">
              <w:rPr>
                <w:rFonts w:asciiTheme="minorHAnsi" w:hAnsiTheme="minorHAnsi"/>
                <w:b/>
                <w:sz w:val="22"/>
                <w:szCs w:val="22"/>
              </w:rPr>
              <w:t>a maradvány pontos összegének Alapkezelő előzetes jóváhagyást követően</w:t>
            </w:r>
            <w:r w:rsidRPr="00CB1090">
              <w:rPr>
                <w:rFonts w:asciiTheme="minorHAnsi" w:hAnsiTheme="minorHAnsi"/>
                <w:sz w:val="22"/>
                <w:szCs w:val="22"/>
              </w:rPr>
              <w:t xml:space="preserve"> - a visszautalást igazoló banki </w:t>
            </w:r>
            <w:proofErr w:type="gramStart"/>
            <w:r w:rsidRPr="00CB1090">
              <w:rPr>
                <w:rFonts w:asciiTheme="minorHAnsi" w:hAnsiTheme="minorHAnsi"/>
                <w:sz w:val="22"/>
                <w:szCs w:val="22"/>
              </w:rPr>
              <w:t>dokumentumot</w:t>
            </w:r>
            <w:proofErr w:type="gramEnd"/>
            <w:r w:rsidR="00E62D7D" w:rsidRPr="00CB1090">
              <w:rPr>
                <w:rFonts w:asciiTheme="minorHAnsi" w:hAnsiTheme="minorHAnsi" w:cs="Calibri"/>
                <w:color w:val="000000"/>
                <w:sz w:val="22"/>
                <w:szCs w:val="22"/>
              </w:rPr>
              <w:t xml:space="preserve">. </w:t>
            </w:r>
          </w:p>
          <w:p w:rsidR="00597ED7" w:rsidRPr="00CB1090" w:rsidRDefault="00597ED7" w:rsidP="00597ED7">
            <w:pPr>
              <w:rPr>
                <w:rFonts w:asciiTheme="minorHAnsi" w:hAnsiTheme="minorHAnsi"/>
                <w:sz w:val="22"/>
                <w:szCs w:val="22"/>
              </w:rPr>
            </w:pPr>
          </w:p>
          <w:p w:rsidR="00E62D7D" w:rsidRPr="00CB1090" w:rsidRDefault="005A3973" w:rsidP="00597ED7">
            <w:pPr>
              <w:rPr>
                <w:rFonts w:asciiTheme="minorHAnsi" w:hAnsiTheme="minorHAnsi"/>
                <w:sz w:val="22"/>
                <w:szCs w:val="22"/>
              </w:rPr>
            </w:pPr>
            <w:r w:rsidRPr="00CB1090">
              <w:rPr>
                <w:rFonts w:asciiTheme="minorHAnsi" w:hAnsiTheme="minorHAnsi"/>
                <w:sz w:val="22"/>
                <w:szCs w:val="22"/>
              </w:rPr>
              <w:t xml:space="preserve">A jóváhagyott költségtervtől eltérő kiadásokat a pénzügyi elszámolás nem tartalmazhat, azaz </w:t>
            </w:r>
            <w:r w:rsidRPr="00CB1090">
              <w:rPr>
                <w:rFonts w:asciiTheme="minorHAnsi" w:hAnsiTheme="minorHAnsi"/>
                <w:b/>
                <w:sz w:val="22"/>
                <w:szCs w:val="22"/>
              </w:rPr>
              <w:t>új költségsor</w:t>
            </w:r>
            <w:r w:rsidRPr="00CB1090">
              <w:rPr>
                <w:rFonts w:asciiTheme="minorHAnsi" w:hAnsiTheme="minorHAnsi"/>
                <w:sz w:val="22"/>
                <w:szCs w:val="22"/>
              </w:rPr>
              <w:t xml:space="preserve"> (pl. 1.1.1, 2.1.1</w:t>
            </w:r>
            <w:proofErr w:type="gramStart"/>
            <w:r w:rsidRPr="00CB1090">
              <w:rPr>
                <w:rFonts w:asciiTheme="minorHAnsi" w:hAnsiTheme="minorHAnsi"/>
                <w:sz w:val="22"/>
                <w:szCs w:val="22"/>
              </w:rPr>
              <w:t>.,</w:t>
            </w:r>
            <w:proofErr w:type="gramEnd"/>
            <w:r w:rsidRPr="00CB1090">
              <w:rPr>
                <w:rFonts w:asciiTheme="minorHAnsi" w:hAnsiTheme="minorHAnsi"/>
                <w:sz w:val="22"/>
                <w:szCs w:val="22"/>
              </w:rPr>
              <w:t xml:space="preserve"> 3.1.1, stb.) az elszámolási összesítőben</w:t>
            </w:r>
            <w:r w:rsidRPr="00CB1090">
              <w:rPr>
                <w:rFonts w:asciiTheme="minorHAnsi" w:hAnsiTheme="minorHAnsi"/>
                <w:b/>
                <w:sz w:val="22"/>
                <w:szCs w:val="22"/>
              </w:rPr>
              <w:t xml:space="preserve"> nem nyitható</w:t>
            </w:r>
            <w:r w:rsidRPr="00CB1090">
              <w:rPr>
                <w:rFonts w:asciiTheme="minorHAnsi" w:hAnsiTheme="minorHAnsi"/>
                <w:sz w:val="22"/>
                <w:szCs w:val="22"/>
              </w:rPr>
              <w:t xml:space="preserve">, </w:t>
            </w:r>
            <w:r w:rsidRPr="00CB1090">
              <w:rPr>
                <w:rFonts w:asciiTheme="minorHAnsi" w:hAnsiTheme="minorHAnsi"/>
                <w:b/>
                <w:sz w:val="22"/>
                <w:szCs w:val="22"/>
              </w:rPr>
              <w:t>kivétel a banki költségek (kezelési, átváltási), a támogatási összeg max. 5%-a (legfeljebb 100.000,- Ft) mértékéig, ha azokat a Támogatott nem is tervezte be</w:t>
            </w:r>
            <w:r w:rsidR="00E62D7D" w:rsidRPr="00CB1090">
              <w:rPr>
                <w:rFonts w:asciiTheme="minorHAnsi" w:hAnsiTheme="minorHAnsi"/>
                <w:sz w:val="22"/>
                <w:szCs w:val="22"/>
              </w:rPr>
              <w:t>.</w:t>
            </w:r>
          </w:p>
          <w:p w:rsidR="00E62D7D" w:rsidRPr="00CB1090" w:rsidRDefault="00E62D7D" w:rsidP="00597ED7">
            <w:pPr>
              <w:rPr>
                <w:rFonts w:asciiTheme="minorHAnsi" w:hAnsiTheme="minorHAnsi"/>
                <w:sz w:val="22"/>
                <w:szCs w:val="22"/>
              </w:rPr>
            </w:pPr>
          </w:p>
          <w:p w:rsidR="005A3973" w:rsidRPr="00CB1090" w:rsidRDefault="005A3973" w:rsidP="005A3973">
            <w:pPr>
              <w:rPr>
                <w:rFonts w:asciiTheme="minorHAnsi" w:hAnsiTheme="minorHAnsi"/>
                <w:bCs/>
                <w:sz w:val="22"/>
                <w:szCs w:val="22"/>
                <w:u w:val="single"/>
              </w:rPr>
            </w:pPr>
            <w:r w:rsidRPr="00CB1090">
              <w:rPr>
                <w:rFonts w:asciiTheme="minorHAnsi" w:hAnsiTheme="minorHAnsi"/>
                <w:bCs/>
                <w:sz w:val="22"/>
                <w:szCs w:val="22"/>
                <w:u w:val="single"/>
              </w:rPr>
              <w:t>Működési, működtetési célú költségnek minősül:</w:t>
            </w:r>
          </w:p>
          <w:p w:rsidR="005A3973" w:rsidRPr="00CB1090" w:rsidRDefault="005A3973" w:rsidP="005A3973">
            <w:pPr>
              <w:numPr>
                <w:ilvl w:val="0"/>
                <w:numId w:val="23"/>
              </w:numPr>
              <w:rPr>
                <w:rFonts w:asciiTheme="minorHAnsi" w:hAnsiTheme="minorHAnsi"/>
                <w:sz w:val="22"/>
                <w:szCs w:val="22"/>
              </w:rPr>
            </w:pPr>
            <w:r w:rsidRPr="00CB1090">
              <w:rPr>
                <w:rFonts w:asciiTheme="minorHAnsi" w:hAnsiTheme="minorHAnsi"/>
                <w:sz w:val="22"/>
                <w:szCs w:val="22"/>
              </w:rPr>
              <w:t xml:space="preserve">a bruttó 200.000,- Ft/db egyedi értékhatár alatti eszközök, anyagok beszerzése; </w:t>
            </w:r>
          </w:p>
          <w:p w:rsidR="005A3973" w:rsidRPr="00CB1090" w:rsidRDefault="005A3973" w:rsidP="005A3973">
            <w:pPr>
              <w:numPr>
                <w:ilvl w:val="0"/>
                <w:numId w:val="23"/>
              </w:numPr>
              <w:rPr>
                <w:rFonts w:asciiTheme="minorHAnsi" w:hAnsiTheme="minorHAnsi"/>
                <w:sz w:val="22"/>
                <w:szCs w:val="22"/>
              </w:rPr>
            </w:pPr>
            <w:r w:rsidRPr="00CB1090">
              <w:rPr>
                <w:rFonts w:asciiTheme="minorHAnsi" w:hAnsiTheme="minorHAnsi"/>
                <w:sz w:val="22"/>
                <w:szCs w:val="22"/>
              </w:rPr>
              <w:t xml:space="preserve">a meglévő berendezések, épületek működtetése, fenntartása, üzemeltetése, karbantartása; </w:t>
            </w:r>
          </w:p>
          <w:p w:rsidR="005A3973" w:rsidRPr="00CB1090" w:rsidRDefault="005A3973" w:rsidP="005A3973">
            <w:pPr>
              <w:numPr>
                <w:ilvl w:val="0"/>
                <w:numId w:val="23"/>
              </w:numPr>
              <w:rPr>
                <w:rFonts w:asciiTheme="minorHAnsi" w:hAnsiTheme="minorHAnsi"/>
                <w:sz w:val="22"/>
                <w:szCs w:val="22"/>
              </w:rPr>
            </w:pPr>
            <w:r w:rsidRPr="00CB1090">
              <w:rPr>
                <w:rFonts w:asciiTheme="minorHAnsi" w:hAnsiTheme="minorHAnsi"/>
                <w:sz w:val="22"/>
                <w:szCs w:val="22"/>
              </w:rPr>
              <w:t>személyi jellegű kifizetések; és azokhoz kapcsolódó járulékfizetési kötelezettségek;</w:t>
            </w:r>
          </w:p>
          <w:p w:rsidR="00E62D7D" w:rsidRPr="00CB1090" w:rsidRDefault="005A3973" w:rsidP="005A3973">
            <w:pPr>
              <w:numPr>
                <w:ilvl w:val="0"/>
                <w:numId w:val="23"/>
              </w:numPr>
              <w:rPr>
                <w:rFonts w:asciiTheme="minorHAnsi" w:hAnsiTheme="minorHAnsi"/>
                <w:sz w:val="22"/>
                <w:szCs w:val="22"/>
              </w:rPr>
            </w:pPr>
            <w:r w:rsidRPr="00CB1090">
              <w:rPr>
                <w:rFonts w:asciiTheme="minorHAnsi" w:hAnsiTheme="minorHAnsi"/>
                <w:sz w:val="22"/>
                <w:szCs w:val="22"/>
              </w:rPr>
              <w:t>egyéb, a szervezet működésével kapcsolatos tételek</w:t>
            </w:r>
            <w:r w:rsidR="00E62D7D" w:rsidRPr="00CB1090">
              <w:rPr>
                <w:rFonts w:asciiTheme="minorHAnsi" w:hAnsiTheme="minorHAnsi"/>
                <w:sz w:val="22"/>
                <w:szCs w:val="22"/>
              </w:rPr>
              <w:t xml:space="preserve">. </w:t>
            </w:r>
          </w:p>
          <w:p w:rsidR="00E62D7D" w:rsidRPr="00CB1090" w:rsidRDefault="00E62D7D" w:rsidP="00597ED7">
            <w:pPr>
              <w:rPr>
                <w:rFonts w:asciiTheme="minorHAnsi" w:hAnsiTheme="minorHAnsi"/>
                <w:b/>
                <w:bCs/>
                <w:sz w:val="22"/>
                <w:szCs w:val="22"/>
              </w:rPr>
            </w:pPr>
          </w:p>
          <w:p w:rsidR="005A3973" w:rsidRPr="00CB1090" w:rsidRDefault="005A3973" w:rsidP="005A3973">
            <w:pPr>
              <w:rPr>
                <w:rFonts w:asciiTheme="minorHAnsi" w:hAnsiTheme="minorHAnsi"/>
                <w:sz w:val="22"/>
                <w:szCs w:val="22"/>
                <w:u w:val="single"/>
              </w:rPr>
            </w:pPr>
            <w:r w:rsidRPr="00CB1090">
              <w:rPr>
                <w:rFonts w:asciiTheme="minorHAnsi" w:hAnsiTheme="minorHAnsi"/>
                <w:bCs/>
                <w:sz w:val="22"/>
                <w:szCs w:val="22"/>
                <w:u w:val="single"/>
              </w:rPr>
              <w:t>Felhalmozási célú költségnek</w:t>
            </w:r>
            <w:r w:rsidRPr="00CB1090">
              <w:rPr>
                <w:rFonts w:asciiTheme="minorHAnsi" w:hAnsiTheme="minorHAnsi"/>
                <w:sz w:val="22"/>
                <w:szCs w:val="22"/>
                <w:u w:val="single"/>
              </w:rPr>
              <w:t xml:space="preserve"> minősül:</w:t>
            </w:r>
          </w:p>
          <w:p w:rsidR="005A3973" w:rsidRPr="00CB1090" w:rsidRDefault="005A3973" w:rsidP="005A3973">
            <w:pPr>
              <w:pStyle w:val="Listaszerbekezds"/>
              <w:numPr>
                <w:ilvl w:val="0"/>
                <w:numId w:val="26"/>
              </w:numPr>
              <w:jc w:val="both"/>
              <w:rPr>
                <w:rFonts w:asciiTheme="minorHAnsi" w:hAnsiTheme="minorHAnsi"/>
                <w:sz w:val="22"/>
                <w:szCs w:val="22"/>
              </w:rPr>
            </w:pPr>
            <w:r w:rsidRPr="00CB1090">
              <w:rPr>
                <w:rFonts w:asciiTheme="minorHAnsi" w:hAnsiTheme="minorHAnsi"/>
                <w:sz w:val="22"/>
                <w:szCs w:val="22"/>
              </w:rPr>
              <w:t>a beszerzés, ha az bruttó 200.000- Ft/db egyedi értékhatár feletti</w:t>
            </w:r>
          </w:p>
          <w:p w:rsidR="00E62D7D" w:rsidRPr="00CB1090" w:rsidRDefault="00E62D7D" w:rsidP="00597ED7">
            <w:pPr>
              <w:rPr>
                <w:rFonts w:asciiTheme="minorHAnsi" w:hAnsiTheme="minorHAnsi"/>
                <w:sz w:val="22"/>
                <w:szCs w:val="22"/>
              </w:rPr>
            </w:pP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A részben elszámolható költségek körét az adott évben hatályos pályázati felhívás és útmutató, illetve a jóváhagyott költségterv.</w:t>
            </w:r>
          </w:p>
          <w:p w:rsidR="005A3973" w:rsidRPr="00CB1090" w:rsidRDefault="005A3973" w:rsidP="005A3973">
            <w:pPr>
              <w:ind w:left="624"/>
              <w:rPr>
                <w:rFonts w:asciiTheme="minorHAnsi" w:hAnsiTheme="minorHAnsi"/>
                <w:sz w:val="22"/>
                <w:szCs w:val="22"/>
              </w:rPr>
            </w:pPr>
          </w:p>
          <w:p w:rsidR="005A3973" w:rsidRPr="00CB1090" w:rsidRDefault="005A3973" w:rsidP="005A3973">
            <w:pPr>
              <w:autoSpaceDE w:val="0"/>
              <w:autoSpaceDN w:val="0"/>
              <w:adjustRightInd w:val="0"/>
              <w:ind w:right="-92"/>
              <w:rPr>
                <w:rFonts w:asciiTheme="minorHAnsi" w:hAnsiTheme="minorHAnsi"/>
                <w:sz w:val="22"/>
                <w:szCs w:val="22"/>
                <w:u w:val="single"/>
              </w:rPr>
            </w:pPr>
            <w:r w:rsidRPr="00CB1090">
              <w:rPr>
                <w:rFonts w:asciiTheme="minorHAnsi" w:hAnsiTheme="minorHAnsi"/>
                <w:sz w:val="22"/>
                <w:szCs w:val="22"/>
                <w:u w:val="single"/>
              </w:rPr>
              <w:t>Nem elszámolható kiadások:</w:t>
            </w:r>
          </w:p>
          <w:p w:rsidR="005A3973" w:rsidRPr="00CB1090" w:rsidRDefault="005A3973" w:rsidP="005A3973">
            <w:pPr>
              <w:numPr>
                <w:ilvl w:val="0"/>
                <w:numId w:val="17"/>
              </w:numPr>
              <w:rPr>
                <w:rFonts w:asciiTheme="minorHAnsi" w:hAnsiTheme="minorHAnsi"/>
                <w:sz w:val="22"/>
                <w:szCs w:val="22"/>
              </w:rPr>
            </w:pPr>
            <w:r w:rsidRPr="00CB1090">
              <w:rPr>
                <w:rFonts w:asciiTheme="minorHAnsi" w:hAnsiTheme="minorHAnsi"/>
                <w:sz w:val="22"/>
                <w:szCs w:val="22"/>
              </w:rPr>
              <w:t>A jóváhagyott költségtervben nem nevesített költségek (kivétel a banki költség);</w:t>
            </w:r>
          </w:p>
          <w:p w:rsidR="005A3973" w:rsidRPr="00CB1090" w:rsidRDefault="005A3973" w:rsidP="005A3973">
            <w:pPr>
              <w:numPr>
                <w:ilvl w:val="0"/>
                <w:numId w:val="17"/>
              </w:numPr>
              <w:rPr>
                <w:rFonts w:asciiTheme="minorHAnsi" w:hAnsiTheme="minorHAnsi"/>
                <w:sz w:val="22"/>
                <w:szCs w:val="22"/>
              </w:rPr>
            </w:pPr>
            <w:r w:rsidRPr="00CB1090">
              <w:rPr>
                <w:rFonts w:asciiTheme="minorHAnsi" w:hAnsiTheme="minorHAnsi"/>
                <w:sz w:val="22"/>
                <w:szCs w:val="22"/>
              </w:rPr>
              <w:t xml:space="preserve">Jövedéki termékek költségei (alkohol, cigaretta) </w:t>
            </w:r>
          </w:p>
          <w:p w:rsidR="005A3973" w:rsidRPr="00CB1090" w:rsidRDefault="005A3973" w:rsidP="005A3973">
            <w:pPr>
              <w:numPr>
                <w:ilvl w:val="0"/>
                <w:numId w:val="17"/>
              </w:numPr>
              <w:rPr>
                <w:rFonts w:asciiTheme="minorHAnsi" w:hAnsiTheme="minorHAnsi"/>
                <w:sz w:val="22"/>
                <w:szCs w:val="22"/>
              </w:rPr>
            </w:pPr>
            <w:r w:rsidRPr="00CB1090">
              <w:rPr>
                <w:rFonts w:asciiTheme="minorHAnsi" w:hAnsiTheme="minorHAnsi"/>
                <w:sz w:val="22"/>
                <w:szCs w:val="22"/>
              </w:rPr>
              <w:t>Késedelmi kamat, bírság stb kifizetése</w:t>
            </w:r>
          </w:p>
          <w:p w:rsidR="00E62D7D" w:rsidRPr="00CB1090" w:rsidRDefault="005A3973" w:rsidP="005A3973">
            <w:pPr>
              <w:numPr>
                <w:ilvl w:val="0"/>
                <w:numId w:val="17"/>
              </w:numPr>
              <w:rPr>
                <w:rFonts w:asciiTheme="minorHAnsi" w:hAnsiTheme="minorHAnsi"/>
                <w:sz w:val="22"/>
                <w:szCs w:val="22"/>
              </w:rPr>
            </w:pPr>
            <w:r w:rsidRPr="00CB1090">
              <w:rPr>
                <w:rFonts w:asciiTheme="minorHAnsi" w:hAnsiTheme="minorHAnsi"/>
                <w:sz w:val="22"/>
                <w:szCs w:val="22"/>
              </w:rPr>
              <w:t>A további nem elszámolható kiadások körét az adott évben hatályos pályázati felhívás és útmutató, illetve a jóváhagyott költségterv szabályozza</w:t>
            </w:r>
            <w:r w:rsidRPr="00CB1090" w:rsidDel="00D63C6F">
              <w:rPr>
                <w:rFonts w:asciiTheme="minorHAnsi" w:hAnsiTheme="minorHAnsi"/>
                <w:sz w:val="22"/>
                <w:szCs w:val="22"/>
              </w:rPr>
              <w:t xml:space="preserve"> </w:t>
            </w:r>
          </w:p>
          <w:p w:rsidR="00E62D7D" w:rsidRPr="00CB1090" w:rsidRDefault="00E62D7D" w:rsidP="00597ED7">
            <w:pPr>
              <w:rPr>
                <w:rFonts w:asciiTheme="minorHAnsi" w:hAnsiTheme="minorHAnsi"/>
                <w:sz w:val="22"/>
                <w:szCs w:val="22"/>
              </w:rPr>
            </w:pPr>
          </w:p>
          <w:p w:rsidR="005A3973" w:rsidRPr="00CB1090" w:rsidRDefault="005A3973" w:rsidP="005A3973">
            <w:pPr>
              <w:rPr>
                <w:rFonts w:asciiTheme="minorHAnsi" w:hAnsiTheme="minorHAnsi"/>
                <w:b/>
                <w:sz w:val="22"/>
                <w:szCs w:val="22"/>
              </w:rPr>
            </w:pPr>
            <w:r w:rsidRPr="00CB1090">
              <w:rPr>
                <w:rFonts w:asciiTheme="minorHAnsi" w:hAnsiTheme="minorHAnsi"/>
                <w:b/>
                <w:sz w:val="22"/>
                <w:szCs w:val="22"/>
              </w:rPr>
              <w:t>A pénzügyi elszámolást a szerződéskötéskor beküldött ÁFA nyilatkozat alapján kell elkészíteni.</w:t>
            </w:r>
          </w:p>
          <w:p w:rsidR="005A3973" w:rsidRPr="00CB1090" w:rsidRDefault="005A3973" w:rsidP="00597ED7">
            <w:pPr>
              <w:rPr>
                <w:rFonts w:asciiTheme="minorHAnsi" w:hAnsiTheme="minorHAnsi"/>
                <w:sz w:val="22"/>
                <w:szCs w:val="22"/>
              </w:rPr>
            </w:pPr>
          </w:p>
          <w:p w:rsidR="00E62D7D" w:rsidRPr="00CB1090" w:rsidRDefault="0017439A" w:rsidP="00597ED7">
            <w:pPr>
              <w:rPr>
                <w:rFonts w:asciiTheme="minorHAnsi" w:hAnsiTheme="minorHAnsi"/>
                <w:sz w:val="22"/>
                <w:szCs w:val="22"/>
              </w:rPr>
            </w:pPr>
            <w:r w:rsidRPr="00CB1090">
              <w:rPr>
                <w:rFonts w:asciiTheme="minorHAnsi" w:hAnsiTheme="minorHAnsi"/>
                <w:sz w:val="22"/>
                <w:szCs w:val="22"/>
              </w:rPr>
              <w:t>Amennyiben a támogatott nem Á</w:t>
            </w:r>
            <w:r w:rsidR="005A3973" w:rsidRPr="00CB1090">
              <w:rPr>
                <w:rFonts w:asciiTheme="minorHAnsi" w:hAnsiTheme="minorHAnsi"/>
                <w:sz w:val="22"/>
                <w:szCs w:val="22"/>
              </w:rPr>
              <w:t>fa visszaigényl</w:t>
            </w:r>
            <w:r w:rsidRPr="00CB1090">
              <w:rPr>
                <w:rFonts w:asciiTheme="minorHAnsi" w:hAnsiTheme="minorHAnsi"/>
                <w:sz w:val="22"/>
                <w:szCs w:val="22"/>
              </w:rPr>
              <w:t>ő, úgy esetében a támogatás az Á</w:t>
            </w:r>
            <w:r w:rsidR="005A3973" w:rsidRPr="00CB1090">
              <w:rPr>
                <w:rFonts w:asciiTheme="minorHAnsi" w:hAnsiTheme="minorHAnsi"/>
                <w:sz w:val="22"/>
                <w:szCs w:val="22"/>
              </w:rPr>
              <w:t xml:space="preserve">fa megfizetésére is </w:t>
            </w:r>
            <w:r w:rsidR="005A3973" w:rsidRPr="00CB1090">
              <w:rPr>
                <w:rFonts w:asciiTheme="minorHAnsi" w:hAnsiTheme="minorHAnsi"/>
                <w:sz w:val="22"/>
                <w:szCs w:val="22"/>
              </w:rPr>
              <w:lastRenderedPageBreak/>
              <w:t>fedezetet biztosít</w:t>
            </w:r>
            <w:r w:rsidR="00E62D7D" w:rsidRPr="00CB1090">
              <w:rPr>
                <w:rFonts w:asciiTheme="minorHAnsi" w:hAnsiTheme="minorHAnsi"/>
                <w:sz w:val="22"/>
                <w:szCs w:val="22"/>
              </w:rPr>
              <w:t xml:space="preserve">. </w:t>
            </w:r>
          </w:p>
          <w:p w:rsidR="005A3973" w:rsidRPr="00CB1090" w:rsidRDefault="005A3973" w:rsidP="00597ED7">
            <w:pPr>
              <w:rPr>
                <w:rFonts w:asciiTheme="minorHAnsi" w:hAnsiTheme="minorHAnsi"/>
                <w:sz w:val="22"/>
                <w:szCs w:val="22"/>
              </w:rPr>
            </w:pPr>
          </w:p>
          <w:p w:rsidR="005A3973" w:rsidRPr="00CB1090" w:rsidRDefault="005A3973" w:rsidP="005A3973">
            <w:pPr>
              <w:rPr>
                <w:rFonts w:asciiTheme="minorHAnsi" w:hAnsiTheme="minorHAnsi"/>
                <w:b/>
                <w:sz w:val="22"/>
                <w:szCs w:val="22"/>
              </w:rPr>
            </w:pPr>
            <w:r w:rsidRPr="00CB1090">
              <w:rPr>
                <w:rFonts w:asciiTheme="minorHAnsi" w:hAnsiTheme="minorHAnsi"/>
                <w:b/>
                <w:sz w:val="22"/>
                <w:szCs w:val="22"/>
              </w:rPr>
              <w:t>Folyamatos szolgáltatások esetén (közüzemi, kommunikációs és biztosítási szolgáltatások) futamidőn belül kiállított számlák számolhatók el, melyek pénzügyi teljesítése (igazolt kifizetése) legkésőbb az elszámolási időszak végéig megtörtént. (Szolgáltatási időszak tehát lehet futamidő előtti /utáni is!).</w:t>
            </w:r>
          </w:p>
          <w:p w:rsidR="00E62D7D" w:rsidRPr="00CB1090" w:rsidRDefault="00E62D7D" w:rsidP="00597ED7">
            <w:pPr>
              <w:rPr>
                <w:rFonts w:asciiTheme="minorHAnsi" w:hAnsiTheme="minorHAnsi"/>
                <w:sz w:val="22"/>
                <w:szCs w:val="22"/>
              </w:rPr>
            </w:pPr>
          </w:p>
          <w:p w:rsidR="00E62D7D" w:rsidRPr="00CB1090" w:rsidRDefault="00E62D7D" w:rsidP="00597ED7">
            <w:pPr>
              <w:pStyle w:val="Cmsor2"/>
              <w:numPr>
                <w:ilvl w:val="0"/>
                <w:numId w:val="0"/>
              </w:numPr>
              <w:rPr>
                <w:rFonts w:asciiTheme="minorHAnsi" w:hAnsiTheme="minorHAnsi"/>
                <w:sz w:val="22"/>
                <w:szCs w:val="22"/>
              </w:rPr>
            </w:pPr>
            <w:bookmarkStart w:id="68" w:name="_Toc409617766"/>
            <w:r w:rsidRPr="00CB1090">
              <w:rPr>
                <w:rFonts w:asciiTheme="minorHAnsi" w:hAnsiTheme="minorHAnsi"/>
                <w:sz w:val="22"/>
                <w:szCs w:val="22"/>
              </w:rPr>
              <w:t>8.2.3 Az elszámolás előkészítésével kapcsolatos feladatok</w:t>
            </w:r>
            <w:bookmarkEnd w:id="68"/>
          </w:p>
          <w:p w:rsidR="005A3973" w:rsidRPr="00CB1090" w:rsidRDefault="005A3973" w:rsidP="005A3973">
            <w:pPr>
              <w:pStyle w:val="Listaszerbekezds"/>
              <w:numPr>
                <w:ilvl w:val="0"/>
                <w:numId w:val="27"/>
              </w:numPr>
              <w:jc w:val="both"/>
              <w:rPr>
                <w:rFonts w:asciiTheme="minorHAnsi" w:hAnsiTheme="minorHAnsi"/>
                <w:b/>
                <w:sz w:val="22"/>
                <w:szCs w:val="22"/>
              </w:rPr>
            </w:pPr>
            <w:r w:rsidRPr="00CB1090">
              <w:rPr>
                <w:rFonts w:asciiTheme="minorHAnsi" w:hAnsiTheme="minorHAnsi"/>
                <w:b/>
                <w:sz w:val="22"/>
                <w:szCs w:val="22"/>
              </w:rPr>
              <w:t>Változás-bejelentés futamidőn belül</w:t>
            </w:r>
          </w:p>
          <w:p w:rsidR="005A3973" w:rsidRPr="00CB1090" w:rsidRDefault="005A3973" w:rsidP="005A3973">
            <w:pPr>
              <w:pStyle w:val="Listaszerbekezds"/>
              <w:rPr>
                <w:rFonts w:asciiTheme="minorHAnsi" w:hAnsiTheme="minorHAnsi"/>
                <w:sz w:val="22"/>
                <w:szCs w:val="22"/>
              </w:rPr>
            </w:pP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 xml:space="preserve">A </w:t>
            </w:r>
            <w:r w:rsidRPr="00CB1090">
              <w:rPr>
                <w:rFonts w:asciiTheme="minorHAnsi" w:hAnsiTheme="minorHAnsi"/>
                <w:b/>
                <w:sz w:val="22"/>
                <w:szCs w:val="22"/>
              </w:rPr>
              <w:t>támogatott kötelessége a futamidőn belül haladéktalanul írásban (kérelem benyújtásával) jelezni az Alapkezelőnek, ha</w:t>
            </w:r>
            <w:r w:rsidRPr="00CB1090">
              <w:rPr>
                <w:rFonts w:asciiTheme="minorHAnsi" w:hAnsiTheme="minorHAnsi"/>
                <w:sz w:val="22"/>
                <w:szCs w:val="22"/>
              </w:rPr>
              <w:t xml:space="preserve"> a támogatott pályázati </w:t>
            </w:r>
            <w:r w:rsidRPr="00CB1090">
              <w:rPr>
                <w:rFonts w:asciiTheme="minorHAnsi" w:hAnsiTheme="minorHAnsi"/>
                <w:b/>
                <w:sz w:val="22"/>
                <w:szCs w:val="22"/>
              </w:rPr>
              <w:t>cél megvalósítása</w:t>
            </w:r>
            <w:r w:rsidRPr="00CB1090">
              <w:rPr>
                <w:rFonts w:asciiTheme="minorHAnsi" w:hAnsiTheme="minorHAnsi"/>
                <w:sz w:val="22"/>
                <w:szCs w:val="22"/>
              </w:rPr>
              <w:t xml:space="preserve"> </w:t>
            </w:r>
            <w:r w:rsidRPr="00CB1090">
              <w:rPr>
                <w:rFonts w:asciiTheme="minorHAnsi" w:hAnsiTheme="minorHAnsi"/>
                <w:b/>
                <w:sz w:val="22"/>
                <w:szCs w:val="22"/>
              </w:rPr>
              <w:t>meghiúsul</w:t>
            </w:r>
            <w:r w:rsidRPr="00CB1090">
              <w:rPr>
                <w:rFonts w:asciiTheme="minorHAnsi" w:hAnsiTheme="minorHAnsi"/>
                <w:sz w:val="22"/>
                <w:szCs w:val="22"/>
              </w:rPr>
              <w:t>, vagy tartós akadályba ütközik, vagy a szerz</w:t>
            </w:r>
            <w:r w:rsidRPr="00CB1090">
              <w:rPr>
                <w:rFonts w:asciiTheme="minorHAnsi" w:eastAsia="Arial,Bold" w:hAnsiTheme="minorHAnsi"/>
                <w:sz w:val="22"/>
                <w:szCs w:val="22"/>
              </w:rPr>
              <w:t>ő</w:t>
            </w:r>
            <w:r w:rsidRPr="00CB1090">
              <w:rPr>
                <w:rFonts w:asciiTheme="minorHAnsi" w:hAnsiTheme="minorHAnsi"/>
                <w:sz w:val="22"/>
                <w:szCs w:val="22"/>
              </w:rPr>
              <w:t xml:space="preserve">désben foglalt ütemezéshez képest </w:t>
            </w:r>
            <w:r w:rsidRPr="00CB1090">
              <w:rPr>
                <w:rFonts w:asciiTheme="minorHAnsi" w:hAnsiTheme="minorHAnsi"/>
                <w:b/>
                <w:sz w:val="22"/>
                <w:szCs w:val="22"/>
              </w:rPr>
              <w:t>késik</w:t>
            </w:r>
            <w:r w:rsidRPr="00CB1090">
              <w:rPr>
                <w:rFonts w:asciiTheme="minorHAnsi" w:hAnsiTheme="minorHAnsi"/>
                <w:sz w:val="22"/>
                <w:szCs w:val="22"/>
              </w:rPr>
              <w:t xml:space="preserve">, illetve a pályázati cél megvalósításával kapcsolatos lényeges körülmény </w:t>
            </w:r>
            <w:r w:rsidRPr="00CB1090">
              <w:rPr>
                <w:rFonts w:asciiTheme="minorHAnsi" w:hAnsiTheme="minorHAnsi"/>
                <w:b/>
                <w:sz w:val="22"/>
                <w:szCs w:val="22"/>
              </w:rPr>
              <w:t>megváltozik.</w:t>
            </w:r>
          </w:p>
          <w:p w:rsidR="005A3973" w:rsidRPr="00CB1090" w:rsidRDefault="005A3973" w:rsidP="005A3973">
            <w:pPr>
              <w:pStyle w:val="Listaszerbekezds"/>
              <w:rPr>
                <w:rFonts w:asciiTheme="minorHAnsi" w:hAnsiTheme="minorHAnsi"/>
                <w:sz w:val="22"/>
                <w:szCs w:val="22"/>
              </w:rPr>
            </w:pPr>
          </w:p>
          <w:p w:rsidR="005A3973" w:rsidRPr="00CB1090" w:rsidRDefault="005A3973" w:rsidP="005A3973">
            <w:pPr>
              <w:pStyle w:val="Listaszerbekezds"/>
              <w:numPr>
                <w:ilvl w:val="0"/>
                <w:numId w:val="27"/>
              </w:numPr>
              <w:jc w:val="both"/>
              <w:rPr>
                <w:rFonts w:asciiTheme="minorHAnsi" w:hAnsiTheme="minorHAnsi"/>
                <w:b/>
                <w:sz w:val="22"/>
                <w:szCs w:val="22"/>
              </w:rPr>
            </w:pPr>
            <w:r w:rsidRPr="00CB1090">
              <w:rPr>
                <w:rFonts w:asciiTheme="minorHAnsi" w:hAnsiTheme="minorHAnsi"/>
                <w:b/>
                <w:sz w:val="22"/>
                <w:szCs w:val="22"/>
              </w:rPr>
              <w:t>Fordítás</w:t>
            </w:r>
          </w:p>
          <w:p w:rsidR="005A3973" w:rsidRPr="00CB1090" w:rsidRDefault="005A3973" w:rsidP="005A3973">
            <w:pPr>
              <w:rPr>
                <w:rFonts w:asciiTheme="minorHAnsi" w:hAnsiTheme="minorHAnsi"/>
                <w:sz w:val="22"/>
                <w:szCs w:val="22"/>
              </w:rPr>
            </w:pP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 xml:space="preserve">Minden, nem magyar nyelvű bizonylat tartalmáról és lényeges adatairól a támogatottnak magyar nyelvű fordítást kell készítenie. </w:t>
            </w:r>
            <w:r w:rsidRPr="00CB1090">
              <w:rPr>
                <w:rFonts w:asciiTheme="minorHAnsi" w:hAnsiTheme="minorHAnsi"/>
                <w:b/>
                <w:sz w:val="22"/>
                <w:szCs w:val="22"/>
              </w:rPr>
              <w:t>A fordítást olvashatóan kell vagy a számlára, vagy a hitelesített másolatra (kézzel) rávezetnie</w:t>
            </w:r>
            <w:r w:rsidRPr="00CB1090">
              <w:rPr>
                <w:rFonts w:asciiTheme="minorHAnsi" w:hAnsiTheme="minorHAnsi"/>
                <w:sz w:val="22"/>
                <w:szCs w:val="22"/>
              </w:rPr>
              <w:t>, de külön lapon, számítógéppel szerkesztve is benyújtható.</w:t>
            </w: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 xml:space="preserve"> </w:t>
            </w: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 xml:space="preserve">A szerződések, megrendelők másolatához külön lapon, vagy a másolat hátoldalára lehet a fordítást felvezetni. Amennyiben a fordítás olvashatatlan, értelmezhetetlen, segítségével nem lehetséges az adatok azonosítása, az Alapkezelő hiánypótlásra szólítja fel a támogatottat. </w:t>
            </w:r>
          </w:p>
          <w:p w:rsidR="005A3973" w:rsidRPr="00CB1090" w:rsidRDefault="005A3973" w:rsidP="005A3973">
            <w:pPr>
              <w:rPr>
                <w:rFonts w:asciiTheme="minorHAnsi" w:hAnsiTheme="minorHAnsi"/>
                <w:b/>
                <w:bCs/>
                <w:sz w:val="22"/>
                <w:szCs w:val="22"/>
              </w:rPr>
            </w:pPr>
          </w:p>
          <w:p w:rsidR="005A3973" w:rsidRPr="00CB1090" w:rsidRDefault="005A3973" w:rsidP="005A3973">
            <w:pPr>
              <w:pStyle w:val="Listaszerbekezds"/>
              <w:numPr>
                <w:ilvl w:val="0"/>
                <w:numId w:val="28"/>
              </w:numPr>
              <w:jc w:val="both"/>
              <w:rPr>
                <w:rFonts w:asciiTheme="minorHAnsi" w:hAnsiTheme="minorHAnsi"/>
                <w:b/>
                <w:bCs/>
                <w:sz w:val="22"/>
                <w:szCs w:val="22"/>
              </w:rPr>
            </w:pPr>
            <w:r w:rsidRPr="00CB1090">
              <w:rPr>
                <w:rFonts w:asciiTheme="minorHAnsi" w:hAnsiTheme="minorHAnsi"/>
                <w:b/>
                <w:bCs/>
                <w:sz w:val="22"/>
                <w:szCs w:val="22"/>
              </w:rPr>
              <w:t>Záradékolás</w:t>
            </w:r>
          </w:p>
          <w:p w:rsidR="005A3973" w:rsidRPr="00CB1090" w:rsidRDefault="005A3973" w:rsidP="005A3973">
            <w:pPr>
              <w:rPr>
                <w:rFonts w:asciiTheme="minorHAnsi" w:hAnsiTheme="minorHAnsi"/>
                <w:b/>
                <w:bCs/>
                <w:sz w:val="22"/>
                <w:szCs w:val="22"/>
              </w:rPr>
            </w:pPr>
          </w:p>
          <w:p w:rsidR="005A3973" w:rsidRPr="00CB1090" w:rsidRDefault="005A3973" w:rsidP="005A3973">
            <w:pPr>
              <w:pStyle w:val="Listaszerbekezds"/>
              <w:numPr>
                <w:ilvl w:val="0"/>
                <w:numId w:val="25"/>
              </w:numPr>
              <w:spacing w:before="60"/>
              <w:ind w:left="426" w:hanging="426"/>
              <w:jc w:val="both"/>
              <w:rPr>
                <w:rFonts w:asciiTheme="minorHAnsi" w:hAnsiTheme="minorHAnsi"/>
                <w:sz w:val="22"/>
                <w:szCs w:val="22"/>
              </w:rPr>
            </w:pPr>
            <w:r w:rsidRPr="00CB1090">
              <w:rPr>
                <w:rFonts w:asciiTheme="minorHAnsi" w:hAnsiTheme="minorHAnsi"/>
                <w:sz w:val="22"/>
                <w:szCs w:val="22"/>
              </w:rPr>
              <w:t>A záradékolást minden esetben kérjük az ország pénznemében elvégezni</w:t>
            </w:r>
            <w:proofErr w:type="gramStart"/>
            <w:r w:rsidRPr="00CB1090">
              <w:rPr>
                <w:rFonts w:asciiTheme="minorHAnsi" w:hAnsiTheme="minorHAnsi"/>
                <w:sz w:val="22"/>
                <w:szCs w:val="22"/>
              </w:rPr>
              <w:t>!!</w:t>
            </w:r>
            <w:proofErr w:type="gramEnd"/>
          </w:p>
          <w:p w:rsidR="005A3973" w:rsidRPr="00CB1090" w:rsidRDefault="005A3973" w:rsidP="005A3973">
            <w:pPr>
              <w:pStyle w:val="Listaszerbekezds"/>
              <w:numPr>
                <w:ilvl w:val="0"/>
                <w:numId w:val="25"/>
              </w:numPr>
              <w:spacing w:before="60"/>
              <w:ind w:left="426" w:hanging="426"/>
              <w:jc w:val="both"/>
              <w:rPr>
                <w:rFonts w:asciiTheme="minorHAnsi" w:hAnsiTheme="minorHAnsi"/>
                <w:sz w:val="22"/>
                <w:szCs w:val="22"/>
              </w:rPr>
            </w:pPr>
            <w:r w:rsidRPr="00CB1090">
              <w:rPr>
                <w:rFonts w:asciiTheme="minorHAnsi" w:hAnsiTheme="minorHAnsi"/>
                <w:sz w:val="22"/>
                <w:szCs w:val="22"/>
              </w:rPr>
              <w:t xml:space="preserve">A bizonylat teljes összegének elszámolása: a támogatottnak az elszámoláshoz csatolt </w:t>
            </w:r>
            <w:r w:rsidRPr="00CB1090">
              <w:rPr>
                <w:rFonts w:asciiTheme="minorHAnsi" w:hAnsiTheme="minorHAnsi"/>
                <w:b/>
                <w:sz w:val="22"/>
                <w:szCs w:val="22"/>
              </w:rPr>
              <w:t>bizonylatok EREDETI példányaira szövegszerűen fel kell vezetnie a következő záradékot:</w:t>
            </w:r>
            <w:r w:rsidRPr="00CB1090">
              <w:rPr>
                <w:rFonts w:asciiTheme="minorHAnsi" w:hAnsiTheme="minorHAnsi"/>
                <w:sz w:val="22"/>
                <w:szCs w:val="22"/>
              </w:rPr>
              <w:t xml:space="preserve"> „Elszámolva a </w:t>
            </w:r>
            <w:proofErr w:type="gramStart"/>
            <w:r w:rsidRPr="00CB1090">
              <w:rPr>
                <w:rFonts w:asciiTheme="minorHAnsi" w:hAnsiTheme="minorHAnsi"/>
                <w:sz w:val="22"/>
                <w:szCs w:val="22"/>
              </w:rPr>
              <w:t>BGA .</w:t>
            </w:r>
            <w:proofErr w:type="gramEnd"/>
            <w:r w:rsidRPr="00CB1090">
              <w:rPr>
                <w:rFonts w:asciiTheme="minorHAnsi" w:hAnsiTheme="minorHAnsi"/>
                <w:sz w:val="22"/>
                <w:szCs w:val="22"/>
              </w:rPr>
              <w:t xml:space="preserve">.………. számú szerződéséhez”. </w:t>
            </w:r>
          </w:p>
          <w:p w:rsidR="005A3973" w:rsidRPr="00CB1090" w:rsidRDefault="005A3973" w:rsidP="005A3973">
            <w:pPr>
              <w:pStyle w:val="Listaszerbekezds"/>
              <w:spacing w:before="60"/>
              <w:ind w:left="426"/>
              <w:rPr>
                <w:rFonts w:asciiTheme="minorHAnsi" w:hAnsiTheme="minorHAnsi"/>
                <w:sz w:val="22"/>
                <w:szCs w:val="22"/>
              </w:rPr>
            </w:pPr>
            <w:r w:rsidRPr="00CB1090">
              <w:rPr>
                <w:rFonts w:asciiTheme="minorHAnsi" w:hAnsiTheme="minorHAnsi"/>
                <w:sz w:val="22"/>
                <w:szCs w:val="22"/>
              </w:rPr>
              <w:t xml:space="preserve">Záradékolási kötelezettségüknek a Támogatási szerződés iktatószámának, VAGY projekt azonosítójának felvezetésével tehetnek eleget. </w:t>
            </w:r>
          </w:p>
          <w:p w:rsidR="005A3973" w:rsidRPr="00CB1090" w:rsidRDefault="005A3973" w:rsidP="005A3973">
            <w:pPr>
              <w:pStyle w:val="Listaszerbekezds"/>
              <w:spacing w:before="60"/>
              <w:ind w:left="426"/>
              <w:rPr>
                <w:rFonts w:asciiTheme="minorHAnsi" w:hAnsiTheme="minorHAnsi"/>
                <w:sz w:val="22"/>
                <w:szCs w:val="22"/>
              </w:rPr>
            </w:pPr>
          </w:p>
          <w:p w:rsidR="005A3973" w:rsidRPr="00CB1090" w:rsidRDefault="005A3973" w:rsidP="005A3973">
            <w:pPr>
              <w:pStyle w:val="Listaszerbekezds"/>
              <w:numPr>
                <w:ilvl w:val="0"/>
                <w:numId w:val="25"/>
              </w:numPr>
              <w:spacing w:before="60"/>
              <w:ind w:left="426" w:hanging="426"/>
              <w:jc w:val="both"/>
              <w:rPr>
                <w:rFonts w:asciiTheme="minorHAnsi" w:hAnsiTheme="minorHAnsi"/>
                <w:b/>
                <w:bCs/>
                <w:sz w:val="22"/>
                <w:szCs w:val="22"/>
              </w:rPr>
            </w:pPr>
            <w:r w:rsidRPr="00CB1090">
              <w:rPr>
                <w:rFonts w:asciiTheme="minorHAnsi" w:hAnsiTheme="minorHAnsi"/>
                <w:sz w:val="22"/>
                <w:szCs w:val="22"/>
              </w:rPr>
              <w:t xml:space="preserve">Részösszeg elszámolásakor: a támogatottnak az elszámoláshoz csatolt bizonylatok </w:t>
            </w:r>
            <w:r w:rsidRPr="00CB1090">
              <w:rPr>
                <w:rFonts w:asciiTheme="minorHAnsi" w:hAnsiTheme="minorHAnsi"/>
                <w:b/>
                <w:sz w:val="22"/>
                <w:szCs w:val="22"/>
              </w:rPr>
              <w:t>EREDETI példányaira szövegszerűen fel kell vezetnie a támogatásból felhasznált összeget é</w:t>
            </w:r>
            <w:r w:rsidRPr="00CB1090">
              <w:rPr>
                <w:rFonts w:asciiTheme="minorHAnsi" w:hAnsiTheme="minorHAnsi"/>
                <w:sz w:val="22"/>
                <w:szCs w:val="22"/>
              </w:rPr>
              <w:t>s a támogatási szerződés számát az alábbiak szerint: „</w:t>
            </w:r>
            <w:proofErr w:type="gramStart"/>
            <w:r w:rsidRPr="00CB1090">
              <w:rPr>
                <w:rFonts w:asciiTheme="minorHAnsi" w:hAnsiTheme="minorHAnsi"/>
                <w:sz w:val="22"/>
                <w:szCs w:val="22"/>
              </w:rPr>
              <w:t>……</w:t>
            </w:r>
            <w:proofErr w:type="gramEnd"/>
            <w:r w:rsidRPr="00CB1090">
              <w:rPr>
                <w:rFonts w:asciiTheme="minorHAnsi" w:hAnsiTheme="minorHAnsi"/>
                <w:sz w:val="22"/>
                <w:szCs w:val="22"/>
              </w:rPr>
              <w:t xml:space="preserve"> HUF/RON/EUR/UAH/RSD/HRK a BGA ………. számú szerződéséhez felhasználva”. A szövegben az </w:t>
            </w:r>
            <w:r w:rsidRPr="00CB1090">
              <w:rPr>
                <w:rFonts w:asciiTheme="minorHAnsi" w:hAnsiTheme="minorHAnsi"/>
                <w:sz w:val="22"/>
                <w:szCs w:val="22"/>
                <w:u w:val="single"/>
              </w:rPr>
              <w:t>adott ország nemzeti valutájában</w:t>
            </w:r>
            <w:r w:rsidRPr="00CB1090">
              <w:rPr>
                <w:rFonts w:asciiTheme="minorHAnsi" w:hAnsiTheme="minorHAnsi"/>
                <w:sz w:val="22"/>
                <w:szCs w:val="22"/>
              </w:rPr>
              <w:t xml:space="preserve"> kell megállapítani a felhasznált összeget, az elszámolási összesítőben a bizonylati adatok között is szerepeltetni kell ezt, hogy az elszámolás forintban továbbra is beazonosítható maradjon. A záradékolás felvezetésére célszerű bélyegzőt alkalmazni.</w:t>
            </w:r>
          </w:p>
          <w:p w:rsidR="005A3973" w:rsidRPr="00CB1090" w:rsidRDefault="005A3973" w:rsidP="005A3973">
            <w:pPr>
              <w:rPr>
                <w:rFonts w:asciiTheme="minorHAnsi" w:hAnsiTheme="minorHAnsi"/>
                <w:b/>
                <w:bCs/>
                <w:sz w:val="22"/>
                <w:szCs w:val="22"/>
              </w:rPr>
            </w:pPr>
          </w:p>
          <w:p w:rsidR="005A3973" w:rsidRPr="00CB1090" w:rsidRDefault="005A3973" w:rsidP="005A3973">
            <w:pPr>
              <w:rPr>
                <w:rFonts w:asciiTheme="minorHAnsi" w:hAnsiTheme="minorHAnsi"/>
                <w:sz w:val="22"/>
                <w:szCs w:val="22"/>
              </w:rPr>
            </w:pPr>
          </w:p>
          <w:p w:rsidR="005A3973" w:rsidRPr="00CB1090" w:rsidRDefault="005A3973" w:rsidP="005A3973">
            <w:pPr>
              <w:pStyle w:val="Listaszerbekezds"/>
              <w:numPr>
                <w:ilvl w:val="0"/>
                <w:numId w:val="28"/>
              </w:numPr>
              <w:jc w:val="both"/>
              <w:rPr>
                <w:rFonts w:asciiTheme="minorHAnsi" w:hAnsiTheme="minorHAnsi"/>
                <w:b/>
                <w:bCs/>
                <w:sz w:val="22"/>
                <w:szCs w:val="22"/>
              </w:rPr>
            </w:pPr>
            <w:r w:rsidRPr="00CB1090">
              <w:rPr>
                <w:rFonts w:asciiTheme="minorHAnsi" w:hAnsiTheme="minorHAnsi"/>
                <w:b/>
                <w:bCs/>
                <w:sz w:val="22"/>
                <w:szCs w:val="22"/>
              </w:rPr>
              <w:t>Hitelesítés</w:t>
            </w:r>
          </w:p>
          <w:p w:rsidR="005A3973" w:rsidRPr="00CB1090" w:rsidRDefault="005A3973" w:rsidP="005A3973">
            <w:pPr>
              <w:rPr>
                <w:rFonts w:asciiTheme="minorHAnsi" w:hAnsiTheme="minorHAnsi"/>
                <w:b/>
                <w:bCs/>
                <w:sz w:val="22"/>
                <w:szCs w:val="22"/>
              </w:rPr>
            </w:pP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 xml:space="preserve">Az elszámolás kapcsán benyújtott számviteli és pénzügyi bizonylatokat, </w:t>
            </w:r>
            <w:proofErr w:type="gramStart"/>
            <w:r w:rsidRPr="00CB1090">
              <w:rPr>
                <w:rFonts w:asciiTheme="minorHAnsi" w:hAnsiTheme="minorHAnsi"/>
                <w:sz w:val="22"/>
                <w:szCs w:val="22"/>
              </w:rPr>
              <w:t>dokumentumokat</w:t>
            </w:r>
            <w:proofErr w:type="gramEnd"/>
            <w:r w:rsidRPr="00CB1090">
              <w:rPr>
                <w:rFonts w:asciiTheme="minorHAnsi" w:hAnsiTheme="minorHAnsi"/>
                <w:sz w:val="22"/>
                <w:szCs w:val="22"/>
              </w:rPr>
              <w:t xml:space="preserve"> a szervezet képviselője, vagy az általa meghatalmazott személy által hitelesített másolatban kell beküldeni.</w:t>
            </w:r>
          </w:p>
          <w:p w:rsidR="005A3973" w:rsidRPr="00CB1090" w:rsidRDefault="005A3973" w:rsidP="005A3973">
            <w:pPr>
              <w:rPr>
                <w:rFonts w:asciiTheme="minorHAnsi" w:hAnsiTheme="minorHAnsi"/>
                <w:sz w:val="22"/>
                <w:szCs w:val="22"/>
              </w:rPr>
            </w:pPr>
            <w:r w:rsidRPr="00CB1090">
              <w:rPr>
                <w:rFonts w:asciiTheme="minorHAnsi" w:hAnsiTheme="minorHAnsi"/>
                <w:b/>
                <w:sz w:val="22"/>
                <w:szCs w:val="22"/>
              </w:rPr>
              <w:t xml:space="preserve">Az eredeti példányon történt záradékolást követően a támogatottnak másolatot kell készítenie a </w:t>
            </w:r>
            <w:proofErr w:type="gramStart"/>
            <w:r w:rsidRPr="00CB1090">
              <w:rPr>
                <w:rFonts w:asciiTheme="minorHAnsi" w:hAnsiTheme="minorHAnsi"/>
                <w:b/>
                <w:sz w:val="22"/>
                <w:szCs w:val="22"/>
              </w:rPr>
              <w:t>dokumentumról</w:t>
            </w:r>
            <w:proofErr w:type="gramEnd"/>
            <w:r w:rsidRPr="00CB1090">
              <w:rPr>
                <w:rFonts w:asciiTheme="minorHAnsi" w:hAnsiTheme="minorHAnsi"/>
                <w:b/>
                <w:sz w:val="22"/>
                <w:szCs w:val="22"/>
              </w:rPr>
              <w:t xml:space="preserve">. Az elkészült másolatra rá kell vezetnie a vezető nyilatkozatát arról, hogy a </w:t>
            </w:r>
            <w:proofErr w:type="gramStart"/>
            <w:r w:rsidRPr="00CB1090">
              <w:rPr>
                <w:rFonts w:asciiTheme="minorHAnsi" w:hAnsiTheme="minorHAnsi"/>
                <w:b/>
                <w:sz w:val="22"/>
                <w:szCs w:val="22"/>
              </w:rPr>
              <w:t>dokumentumról</w:t>
            </w:r>
            <w:proofErr w:type="gramEnd"/>
            <w:r w:rsidRPr="00CB1090">
              <w:rPr>
                <w:rFonts w:asciiTheme="minorHAnsi" w:hAnsiTheme="minorHAnsi"/>
                <w:b/>
                <w:sz w:val="22"/>
                <w:szCs w:val="22"/>
              </w:rPr>
              <w:t xml:space="preserve"> készült másolat az eredeti okirat hiteles másolata, amely az eredetivel mindenben megegyezik, és ezt követően a vezetőnek aláírással kell ellátnia a másolatot</w:t>
            </w:r>
            <w:r w:rsidRPr="00CB1090">
              <w:rPr>
                <w:rFonts w:asciiTheme="minorHAnsi" w:hAnsiTheme="minorHAnsi"/>
                <w:sz w:val="22"/>
                <w:szCs w:val="22"/>
              </w:rPr>
              <w:t xml:space="preserve">: „Az eredetivel mindenben megegyező hiteles másolat”, stb. </w:t>
            </w:r>
          </w:p>
          <w:p w:rsidR="005A3973" w:rsidRPr="00CB1090" w:rsidRDefault="005A3973" w:rsidP="005A3973">
            <w:pPr>
              <w:rPr>
                <w:rFonts w:asciiTheme="minorHAnsi" w:hAnsiTheme="minorHAnsi"/>
                <w:sz w:val="22"/>
                <w:szCs w:val="22"/>
              </w:rPr>
            </w:pP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 xml:space="preserve">A záradékolási és hitelesítési kötelezettség az elszámoláshoz csatolt bizonylatokra vonatkozik, amely a támogatási összeg felhasználását bizonyítja. </w:t>
            </w:r>
            <w:r w:rsidRPr="00CB1090">
              <w:rPr>
                <w:rFonts w:asciiTheme="minorHAnsi" w:hAnsiTheme="minorHAnsi"/>
                <w:b/>
                <w:sz w:val="22"/>
                <w:szCs w:val="22"/>
              </w:rPr>
              <w:t>Hitelesíteni</w:t>
            </w:r>
            <w:r w:rsidRPr="00CB1090">
              <w:rPr>
                <w:rFonts w:asciiTheme="minorHAnsi" w:hAnsiTheme="minorHAnsi"/>
                <w:sz w:val="22"/>
                <w:szCs w:val="22"/>
              </w:rPr>
              <w:t xml:space="preserve"> valamennyi bizonylatot szükséges (kivétel a bankszámlakivonat, amennyiben nem került záradékolásra); a </w:t>
            </w:r>
            <w:r w:rsidRPr="00CB1090">
              <w:rPr>
                <w:rFonts w:asciiTheme="minorHAnsi" w:hAnsiTheme="minorHAnsi"/>
                <w:b/>
                <w:sz w:val="22"/>
                <w:szCs w:val="22"/>
              </w:rPr>
              <w:t>záradékolandó</w:t>
            </w:r>
            <w:r w:rsidRPr="00CB1090">
              <w:rPr>
                <w:rFonts w:asciiTheme="minorHAnsi" w:hAnsiTheme="minorHAnsi"/>
                <w:sz w:val="22"/>
                <w:szCs w:val="22"/>
              </w:rPr>
              <w:t xml:space="preserve"> bizonylatok listáját jelen útmutató 1. számú melléklete tartalmazza. </w:t>
            </w:r>
            <w:r w:rsidR="008A3568" w:rsidRPr="00CB1090">
              <w:rPr>
                <w:rFonts w:asciiTheme="minorHAnsi" w:hAnsiTheme="minorHAnsi"/>
                <w:sz w:val="22"/>
                <w:szCs w:val="22"/>
              </w:rPr>
              <w:t xml:space="preserve">Ha </w:t>
            </w:r>
            <w:r w:rsidR="008A3568" w:rsidRPr="00CB1090">
              <w:rPr>
                <w:rFonts w:asciiTheme="minorHAnsi" w:hAnsiTheme="minorHAnsi"/>
                <w:b/>
                <w:sz w:val="22"/>
                <w:szCs w:val="22"/>
              </w:rPr>
              <w:t>szkennelve</w:t>
            </w:r>
            <w:r w:rsidR="008A3568" w:rsidRPr="00CB1090">
              <w:rPr>
                <w:rFonts w:asciiTheme="minorHAnsi" w:hAnsiTheme="minorHAnsi"/>
                <w:sz w:val="22"/>
                <w:szCs w:val="22"/>
              </w:rPr>
              <w:t xml:space="preserve"> kerül beküldésre az elszámolást alátámasztó dokumentáció, akkor az </w:t>
            </w:r>
            <w:r w:rsidR="008A3568" w:rsidRPr="00CB1090">
              <w:rPr>
                <w:rFonts w:asciiTheme="minorHAnsi" w:hAnsiTheme="minorHAnsi"/>
                <w:b/>
                <w:sz w:val="22"/>
                <w:szCs w:val="22"/>
              </w:rPr>
              <w:t>eredeti bizonylatokat kérjük szkennelni</w:t>
            </w:r>
            <w:r w:rsidR="008A3568" w:rsidRPr="00CB1090">
              <w:rPr>
                <w:rFonts w:asciiTheme="minorHAnsi" w:hAnsiTheme="minorHAnsi"/>
                <w:sz w:val="22"/>
                <w:szCs w:val="22"/>
              </w:rPr>
              <w:t>!</w:t>
            </w:r>
          </w:p>
          <w:p w:rsidR="005A3973" w:rsidRPr="00CB1090" w:rsidRDefault="005A3973" w:rsidP="005A3973">
            <w:pPr>
              <w:rPr>
                <w:rFonts w:asciiTheme="minorHAnsi" w:hAnsiTheme="minorHAnsi"/>
                <w:sz w:val="22"/>
                <w:szCs w:val="22"/>
              </w:rPr>
            </w:pPr>
          </w:p>
          <w:p w:rsidR="005A3973" w:rsidRPr="00CB1090" w:rsidRDefault="005A3973" w:rsidP="005A3973">
            <w:pPr>
              <w:rPr>
                <w:rFonts w:asciiTheme="minorHAnsi" w:hAnsiTheme="minorHAnsi"/>
                <w:sz w:val="22"/>
                <w:szCs w:val="22"/>
              </w:rPr>
            </w:pPr>
            <w:r w:rsidRPr="00CB1090">
              <w:rPr>
                <w:rFonts w:asciiTheme="minorHAnsi" w:hAnsiTheme="minorHAnsi"/>
                <w:sz w:val="22"/>
                <w:szCs w:val="22"/>
              </w:rPr>
              <w:t>Az elszámoláshoz becsatolandó bizonylat minden esetben az eredeti, záradékolt bizonylat hitelesített fénymásolata kell, hogy legyen.</w:t>
            </w:r>
          </w:p>
          <w:p w:rsidR="005A3973" w:rsidRPr="00CB1090" w:rsidRDefault="005A3973" w:rsidP="005A3973">
            <w:pPr>
              <w:rPr>
                <w:rFonts w:asciiTheme="minorHAnsi" w:hAnsiTheme="minorHAnsi"/>
                <w:sz w:val="22"/>
                <w:szCs w:val="22"/>
              </w:rPr>
            </w:pPr>
          </w:p>
          <w:p w:rsidR="00E62D7D" w:rsidRPr="00CB1090" w:rsidRDefault="005A3973" w:rsidP="005A3973">
            <w:pPr>
              <w:autoSpaceDE w:val="0"/>
              <w:autoSpaceDN w:val="0"/>
              <w:adjustRightInd w:val="0"/>
              <w:spacing w:before="0"/>
              <w:rPr>
                <w:rFonts w:asciiTheme="minorHAnsi" w:hAnsiTheme="minorHAnsi" w:cs="Calibri"/>
                <w:color w:val="000000"/>
                <w:sz w:val="22"/>
                <w:szCs w:val="22"/>
              </w:rPr>
            </w:pPr>
            <w:r w:rsidRPr="00CB1090">
              <w:rPr>
                <w:rFonts w:asciiTheme="minorHAnsi" w:hAnsiTheme="minorHAnsi"/>
                <w:sz w:val="22"/>
                <w:szCs w:val="22"/>
              </w:rPr>
              <w:t>Szerződésszegésnek minősül és visszafizetési kötelezettség terheli a Támogatottat akkor, ha esetében bebizonyosodik, hogy a benyújtott elszámolásban szereplő számviteli bizonylat hitelesített másolatán és a helyszíni ellenőrzéskor megtekintett eredeti bizonylaton nem azonos a záradék</w:t>
            </w:r>
            <w:r w:rsidRPr="00CB1090">
              <w:rPr>
                <w:rFonts w:asciiTheme="minorHAnsi" w:hAnsiTheme="minorHAnsi" w:cs="Calibri"/>
                <w:color w:val="000000"/>
                <w:sz w:val="22"/>
                <w:szCs w:val="22"/>
              </w:rPr>
              <w:t>.</w:t>
            </w:r>
            <w:r w:rsidR="00E62D7D" w:rsidRPr="00CB1090">
              <w:rPr>
                <w:rFonts w:asciiTheme="minorHAnsi" w:hAnsiTheme="minorHAnsi" w:cs="Calibri"/>
                <w:color w:val="000000"/>
                <w:sz w:val="22"/>
                <w:szCs w:val="22"/>
              </w:rPr>
              <w:t xml:space="preserve"> </w:t>
            </w:r>
          </w:p>
          <w:p w:rsidR="00E62D7D" w:rsidRPr="00CB1090" w:rsidRDefault="00E62D7D" w:rsidP="00597ED7">
            <w:pPr>
              <w:rPr>
                <w:rFonts w:asciiTheme="minorHAnsi" w:hAnsiTheme="minorHAnsi"/>
                <w:sz w:val="22"/>
                <w:szCs w:val="22"/>
              </w:rPr>
            </w:pPr>
          </w:p>
          <w:p w:rsidR="00E62D7D" w:rsidRPr="00CB1090" w:rsidRDefault="00E62D7D" w:rsidP="00597ED7">
            <w:pPr>
              <w:pStyle w:val="Cmsor2"/>
              <w:numPr>
                <w:ilvl w:val="0"/>
                <w:numId w:val="0"/>
              </w:numPr>
              <w:rPr>
                <w:rFonts w:asciiTheme="minorHAnsi" w:hAnsiTheme="minorHAnsi"/>
                <w:sz w:val="22"/>
                <w:szCs w:val="22"/>
              </w:rPr>
            </w:pPr>
            <w:bookmarkStart w:id="69" w:name="_Toc409617767"/>
            <w:r w:rsidRPr="00CB1090">
              <w:rPr>
                <w:rFonts w:asciiTheme="minorHAnsi" w:hAnsiTheme="minorHAnsi"/>
                <w:sz w:val="22"/>
                <w:szCs w:val="22"/>
              </w:rPr>
              <w:t>8.3 Az elszámolási bizonylatok</w:t>
            </w:r>
            <w:bookmarkEnd w:id="69"/>
            <w:r w:rsidRPr="00CB1090">
              <w:rPr>
                <w:rFonts w:asciiTheme="minorHAnsi" w:hAnsiTheme="minorHAnsi"/>
                <w:sz w:val="22"/>
                <w:szCs w:val="22"/>
              </w:rPr>
              <w:t xml:space="preserve"> </w:t>
            </w:r>
          </w:p>
          <w:p w:rsidR="00E62D7D" w:rsidRPr="00CB1090" w:rsidRDefault="005A3973" w:rsidP="00597ED7">
            <w:pPr>
              <w:rPr>
                <w:rFonts w:asciiTheme="minorHAnsi" w:hAnsiTheme="minorHAnsi"/>
                <w:b/>
                <w:i/>
                <w:sz w:val="22"/>
                <w:szCs w:val="22"/>
              </w:rPr>
            </w:pPr>
            <w:r w:rsidRPr="00CB1090">
              <w:rPr>
                <w:rFonts w:asciiTheme="minorHAnsi" w:hAnsiTheme="minorHAnsi"/>
                <w:b/>
                <w:sz w:val="22"/>
                <w:szCs w:val="22"/>
              </w:rPr>
              <w:t xml:space="preserve">A támogatás kizárólag bizonylatok alátámasztásával számolható el. Az egyes költségek kifizetését alátámasztó </w:t>
            </w:r>
            <w:proofErr w:type="gramStart"/>
            <w:r w:rsidRPr="00CB1090">
              <w:rPr>
                <w:rFonts w:asciiTheme="minorHAnsi" w:hAnsiTheme="minorHAnsi"/>
                <w:b/>
                <w:sz w:val="22"/>
                <w:szCs w:val="22"/>
              </w:rPr>
              <w:t>dokumentumok</w:t>
            </w:r>
            <w:proofErr w:type="gramEnd"/>
            <w:r w:rsidRPr="00CB1090">
              <w:rPr>
                <w:rFonts w:asciiTheme="minorHAnsi" w:hAnsiTheme="minorHAnsi"/>
                <w:b/>
                <w:sz w:val="22"/>
                <w:szCs w:val="22"/>
              </w:rPr>
              <w:t xml:space="preserve"> jelen útmutató 1. számú mellékletében találhatók</w:t>
            </w:r>
            <w:r w:rsidR="00E62D7D" w:rsidRPr="00CB1090">
              <w:rPr>
                <w:rFonts w:asciiTheme="minorHAnsi" w:hAnsiTheme="minorHAnsi"/>
                <w:b/>
                <w:sz w:val="22"/>
                <w:szCs w:val="22"/>
              </w:rPr>
              <w:t>.</w:t>
            </w:r>
            <w:r w:rsidR="00E62D7D" w:rsidRPr="00CB1090">
              <w:rPr>
                <w:rFonts w:asciiTheme="minorHAnsi" w:hAnsiTheme="minorHAnsi"/>
                <w:b/>
                <w:i/>
                <w:sz w:val="22"/>
                <w:szCs w:val="22"/>
              </w:rPr>
              <w:t xml:space="preserve"> </w:t>
            </w:r>
          </w:p>
          <w:p w:rsidR="00E62D7D" w:rsidRPr="00CB1090" w:rsidRDefault="00E62D7D" w:rsidP="00597ED7">
            <w:pPr>
              <w:rPr>
                <w:rFonts w:asciiTheme="minorHAnsi" w:hAnsiTheme="minorHAnsi"/>
                <w:i/>
                <w:sz w:val="22"/>
                <w:szCs w:val="22"/>
              </w:rPr>
            </w:pPr>
          </w:p>
          <w:p w:rsidR="006F15C1" w:rsidRPr="00CB1090" w:rsidRDefault="006F15C1" w:rsidP="00597ED7">
            <w:pPr>
              <w:rPr>
                <w:rFonts w:asciiTheme="minorHAnsi" w:hAnsiTheme="minorHAnsi"/>
                <w:sz w:val="22"/>
                <w:szCs w:val="22"/>
              </w:rPr>
            </w:pPr>
            <w:proofErr w:type="gramStart"/>
            <w:r w:rsidRPr="00CB1090">
              <w:rPr>
                <w:rFonts w:asciiTheme="minorHAnsi" w:hAnsiTheme="minorHAnsi"/>
                <w:sz w:val="22"/>
                <w:szCs w:val="22"/>
              </w:rPr>
              <w:t>Számviteli bizonylat minden olyan, a gazdálkodó által kiállított, készített, illetve a gazdálkodóval üzleti, vagy egyéb kapcsolatban álló természetes személy, vagy más gazdálkodó által kiállított, készített okmány (számla, számlát helyettesítő okmány, szerződés, megállapodás, kimutatás, hitelintézeti bizonylat, bankszámla kivonat, jogszabályi rendelkezés, egyéb ilyennek minősíthető irat) – függetlenül annak nyomdai, vagy egyéb előállítási módjától – amelyet a gazdasági esemény számviteli nyilvántartása céljára készítettek és amely rendelkezik a számviteli törvényben meghatározott általános alaki</w:t>
            </w:r>
            <w:proofErr w:type="gramEnd"/>
            <w:r w:rsidRPr="00CB1090">
              <w:rPr>
                <w:rFonts w:asciiTheme="minorHAnsi" w:hAnsiTheme="minorHAnsi"/>
                <w:sz w:val="22"/>
                <w:szCs w:val="22"/>
              </w:rPr>
              <w:t xml:space="preserve"> és tartalmi kellékekkel. A számviteli bizonylat adatainak alakilag és tartalmilag hitelesnek, megbízhatónak és helytállónak kell lennie</w:t>
            </w:r>
          </w:p>
          <w:p w:rsidR="006F15C1" w:rsidRPr="00CB1090" w:rsidRDefault="006F15C1" w:rsidP="00597ED7">
            <w:pPr>
              <w:rPr>
                <w:rFonts w:asciiTheme="minorHAnsi" w:hAnsiTheme="minorHAnsi"/>
                <w:i/>
                <w:sz w:val="22"/>
                <w:szCs w:val="22"/>
              </w:rPr>
            </w:pPr>
          </w:p>
          <w:p w:rsidR="006F15C1" w:rsidRPr="00CB1090" w:rsidRDefault="006F15C1" w:rsidP="006F15C1">
            <w:pPr>
              <w:rPr>
                <w:rFonts w:asciiTheme="minorHAnsi" w:hAnsiTheme="minorHAnsi"/>
                <w:sz w:val="22"/>
                <w:szCs w:val="22"/>
              </w:rPr>
            </w:pPr>
            <w:r w:rsidRPr="00CB1090">
              <w:rPr>
                <w:rFonts w:asciiTheme="minorHAnsi" w:hAnsiTheme="minorHAnsi"/>
                <w:sz w:val="22"/>
                <w:szCs w:val="22"/>
              </w:rPr>
              <w:t>A pénzügyi elszámolás részeként csak a</w:t>
            </w:r>
            <w:r w:rsidRPr="00CB1090">
              <w:rPr>
                <w:rFonts w:asciiTheme="minorHAnsi" w:hAnsiTheme="minorHAnsi"/>
                <w:b/>
                <w:sz w:val="22"/>
                <w:szCs w:val="22"/>
              </w:rPr>
              <w:t xml:space="preserve"> Támogatott nevére és címére kiállított bizonylat fogadható el</w:t>
            </w:r>
            <w:r w:rsidRPr="00CB1090">
              <w:rPr>
                <w:rFonts w:asciiTheme="minorHAnsi" w:hAnsiTheme="minorHAnsi"/>
                <w:sz w:val="22"/>
                <w:szCs w:val="22"/>
              </w:rPr>
              <w:t>! Ettől eltérő eseteket a Támogatási szerződésben külön kell rögzíteni.</w:t>
            </w:r>
          </w:p>
          <w:p w:rsidR="006F15C1" w:rsidRPr="00CB1090" w:rsidRDefault="006F15C1" w:rsidP="006F15C1">
            <w:pPr>
              <w:rPr>
                <w:rFonts w:asciiTheme="minorHAnsi" w:hAnsiTheme="minorHAnsi"/>
                <w:sz w:val="22"/>
                <w:szCs w:val="22"/>
              </w:rPr>
            </w:pPr>
          </w:p>
          <w:p w:rsidR="006F15C1" w:rsidRPr="00CB1090" w:rsidRDefault="006F15C1" w:rsidP="006F15C1">
            <w:pPr>
              <w:rPr>
                <w:rFonts w:asciiTheme="minorHAnsi" w:hAnsiTheme="minorHAnsi"/>
                <w:sz w:val="22"/>
                <w:szCs w:val="22"/>
              </w:rPr>
            </w:pPr>
            <w:r w:rsidRPr="00CB1090">
              <w:rPr>
                <w:rFonts w:asciiTheme="minorHAnsi" w:hAnsiTheme="minorHAnsi"/>
                <w:sz w:val="22"/>
                <w:szCs w:val="22"/>
              </w:rPr>
              <w:t>A kiállított bizonylatból egyértelműen megállapítható kell, hogy legyen:</w:t>
            </w:r>
          </w:p>
          <w:p w:rsidR="006F15C1" w:rsidRPr="00CB1090" w:rsidRDefault="006F15C1" w:rsidP="006F15C1">
            <w:pPr>
              <w:numPr>
                <w:ilvl w:val="0"/>
                <w:numId w:val="21"/>
              </w:numPr>
              <w:rPr>
                <w:rFonts w:asciiTheme="minorHAnsi" w:hAnsiTheme="minorHAnsi"/>
                <w:sz w:val="22"/>
                <w:szCs w:val="22"/>
              </w:rPr>
            </w:pPr>
            <w:r w:rsidRPr="00CB1090">
              <w:rPr>
                <w:rFonts w:asciiTheme="minorHAnsi" w:hAnsiTheme="minorHAnsi"/>
                <w:sz w:val="22"/>
                <w:szCs w:val="22"/>
              </w:rPr>
              <w:t>a kiállító személye (kiállító neve, címe);</w:t>
            </w:r>
          </w:p>
          <w:p w:rsidR="006F15C1" w:rsidRPr="00CB1090" w:rsidRDefault="006F15C1" w:rsidP="006F15C1">
            <w:pPr>
              <w:numPr>
                <w:ilvl w:val="0"/>
                <w:numId w:val="21"/>
              </w:numPr>
              <w:rPr>
                <w:rFonts w:asciiTheme="minorHAnsi" w:hAnsiTheme="minorHAnsi"/>
                <w:sz w:val="22"/>
                <w:szCs w:val="22"/>
              </w:rPr>
            </w:pPr>
            <w:r w:rsidRPr="00CB1090">
              <w:rPr>
                <w:rFonts w:asciiTheme="minorHAnsi" w:hAnsiTheme="minorHAnsi"/>
                <w:sz w:val="22"/>
                <w:szCs w:val="22"/>
              </w:rPr>
              <w:t>a vevő személye (szervezet neve, székhelyének vagy telephelyének címe);</w:t>
            </w:r>
          </w:p>
          <w:p w:rsidR="006F15C1" w:rsidRPr="00CB1090" w:rsidRDefault="006F15C1" w:rsidP="006F15C1">
            <w:pPr>
              <w:numPr>
                <w:ilvl w:val="0"/>
                <w:numId w:val="21"/>
              </w:numPr>
              <w:rPr>
                <w:rFonts w:asciiTheme="minorHAnsi" w:hAnsiTheme="minorHAnsi"/>
                <w:sz w:val="22"/>
                <w:szCs w:val="22"/>
              </w:rPr>
            </w:pPr>
            <w:r w:rsidRPr="00CB1090">
              <w:rPr>
                <w:rFonts w:asciiTheme="minorHAnsi" w:hAnsiTheme="minorHAnsi"/>
                <w:sz w:val="22"/>
                <w:szCs w:val="22"/>
              </w:rPr>
              <w:t xml:space="preserve">a beszerzett termék megnevezése, mennyisége, értéke, a számla kiállításának </w:t>
            </w:r>
            <w:proofErr w:type="gramStart"/>
            <w:r w:rsidRPr="00CB1090">
              <w:rPr>
                <w:rFonts w:asciiTheme="minorHAnsi" w:hAnsiTheme="minorHAnsi"/>
                <w:sz w:val="22"/>
                <w:szCs w:val="22"/>
              </w:rPr>
              <w:t>dátuma</w:t>
            </w:r>
            <w:proofErr w:type="gramEnd"/>
            <w:r w:rsidRPr="00CB1090">
              <w:rPr>
                <w:rFonts w:asciiTheme="minorHAnsi" w:hAnsiTheme="minorHAnsi"/>
                <w:sz w:val="22"/>
                <w:szCs w:val="22"/>
              </w:rPr>
              <w:t>, az igénybevett szolgáltatás meghatározása és teljesítésének ideje.</w:t>
            </w:r>
          </w:p>
          <w:p w:rsidR="006F15C1" w:rsidRPr="00CB1090" w:rsidRDefault="006F15C1" w:rsidP="006F15C1">
            <w:pPr>
              <w:rPr>
                <w:rFonts w:asciiTheme="minorHAnsi" w:hAnsiTheme="minorHAnsi"/>
                <w:sz w:val="22"/>
                <w:szCs w:val="22"/>
              </w:rPr>
            </w:pPr>
          </w:p>
          <w:p w:rsidR="00E62D7D" w:rsidRPr="00CB1090" w:rsidRDefault="006F15C1" w:rsidP="006F15C1">
            <w:pPr>
              <w:rPr>
                <w:rFonts w:asciiTheme="minorHAnsi" w:hAnsiTheme="minorHAnsi"/>
                <w:sz w:val="22"/>
                <w:szCs w:val="22"/>
              </w:rPr>
            </w:pPr>
            <w:r w:rsidRPr="00CB1090">
              <w:rPr>
                <w:rFonts w:asciiTheme="minorHAnsi" w:hAnsiTheme="minorHAnsi"/>
                <w:sz w:val="22"/>
                <w:szCs w:val="22"/>
              </w:rPr>
              <w:t>Amennyiben a támogatás terhére olyan költséget kívánnak elszámolni, amelyről számlát a szervezet hivatalos képviselője, vagy a hivatalos képviselő tulajdonában lévő vállalkozás állított ki, vagy a hivatalos képviselő egyéb – a szervezet képviseletén túli – megbízásáról szól, szükséges a szervezet döntéshozó testületének (kuratórium, elnökség, stb.) erről szóló döntésének másolatban történő becsatolása. A fentiektől eltérően kivételt képez, ha a Támogatott országában érvényes törvények másként nem rendelkeznek (Pl. Szlovákiában, Ukrajnában, Romániában – kis összegű - készpénzfizetés esetén kiállított pénztári bizonylat, nyugta)</w:t>
            </w:r>
            <w:r w:rsidR="00E62D7D" w:rsidRPr="00CB1090">
              <w:rPr>
                <w:rFonts w:asciiTheme="minorHAnsi" w:hAnsiTheme="minorHAnsi"/>
                <w:sz w:val="22"/>
                <w:szCs w:val="22"/>
              </w:rPr>
              <w:t>.</w:t>
            </w:r>
          </w:p>
          <w:p w:rsidR="00E62D7D" w:rsidRPr="00CB1090" w:rsidRDefault="00E62D7D" w:rsidP="00597ED7">
            <w:pPr>
              <w:rPr>
                <w:rFonts w:asciiTheme="minorHAnsi" w:hAnsiTheme="minorHAnsi"/>
                <w:sz w:val="22"/>
                <w:szCs w:val="22"/>
              </w:rPr>
            </w:pPr>
          </w:p>
          <w:p w:rsidR="006F15C1" w:rsidRPr="00CB1090" w:rsidRDefault="006F15C1" w:rsidP="006F15C1">
            <w:pPr>
              <w:rPr>
                <w:rFonts w:asciiTheme="minorHAnsi" w:hAnsiTheme="minorHAnsi"/>
                <w:sz w:val="22"/>
                <w:szCs w:val="22"/>
              </w:rPr>
            </w:pPr>
            <w:r w:rsidRPr="00CB1090">
              <w:rPr>
                <w:rFonts w:asciiTheme="minorHAnsi" w:hAnsiTheme="minorHAnsi"/>
                <w:sz w:val="22"/>
                <w:szCs w:val="22"/>
              </w:rPr>
              <w:t>Pénzügyi teljesítést igazoló bizonylatok:</w:t>
            </w:r>
          </w:p>
          <w:p w:rsidR="006F15C1" w:rsidRPr="00CB1090" w:rsidRDefault="006F15C1" w:rsidP="006F15C1">
            <w:pPr>
              <w:numPr>
                <w:ilvl w:val="0"/>
                <w:numId w:val="22"/>
              </w:numPr>
              <w:rPr>
                <w:rFonts w:asciiTheme="minorHAnsi" w:hAnsiTheme="minorHAnsi"/>
                <w:sz w:val="22"/>
                <w:szCs w:val="22"/>
              </w:rPr>
            </w:pPr>
            <w:r w:rsidRPr="00CB1090">
              <w:rPr>
                <w:rFonts w:asciiTheme="minorHAnsi" w:hAnsiTheme="minorHAnsi"/>
                <w:sz w:val="22"/>
                <w:szCs w:val="22"/>
              </w:rPr>
              <w:t>Bankszámlakivonat (banki utalás esetén);</w:t>
            </w:r>
          </w:p>
          <w:p w:rsidR="006F15C1" w:rsidRPr="00CB1090" w:rsidRDefault="006F15C1" w:rsidP="006F15C1">
            <w:pPr>
              <w:numPr>
                <w:ilvl w:val="0"/>
                <w:numId w:val="22"/>
              </w:numPr>
              <w:rPr>
                <w:rFonts w:asciiTheme="minorHAnsi" w:hAnsiTheme="minorHAnsi"/>
                <w:sz w:val="22"/>
                <w:szCs w:val="22"/>
              </w:rPr>
            </w:pPr>
            <w:r w:rsidRPr="00CB1090">
              <w:rPr>
                <w:rFonts w:asciiTheme="minorHAnsi" w:hAnsiTheme="minorHAnsi"/>
                <w:sz w:val="22"/>
                <w:szCs w:val="22"/>
              </w:rPr>
              <w:t>Kiadási pénztárbizonylat (készpénzes számla esetén), amely helyettesíthető a támogatott pénztárkönyvének, az elszámolt költség kiadását igazoló másolatával.</w:t>
            </w:r>
          </w:p>
          <w:p w:rsidR="006F15C1" w:rsidRPr="00CB1090" w:rsidRDefault="006F15C1" w:rsidP="006F15C1">
            <w:pPr>
              <w:rPr>
                <w:rFonts w:asciiTheme="minorHAnsi" w:hAnsiTheme="minorHAnsi"/>
                <w:sz w:val="22"/>
                <w:szCs w:val="22"/>
              </w:rPr>
            </w:pPr>
            <w:bookmarkStart w:id="70" w:name="_Toc354572899"/>
          </w:p>
          <w:p w:rsidR="006F15C1" w:rsidRPr="00CB1090" w:rsidRDefault="006F15C1" w:rsidP="006F15C1">
            <w:pPr>
              <w:rPr>
                <w:rFonts w:asciiTheme="minorHAnsi" w:hAnsiTheme="minorHAnsi"/>
                <w:sz w:val="22"/>
                <w:szCs w:val="22"/>
              </w:rPr>
            </w:pPr>
            <w:r w:rsidRPr="00CB1090">
              <w:rPr>
                <w:rFonts w:asciiTheme="minorHAnsi" w:hAnsiTheme="minorHAnsi"/>
                <w:sz w:val="22"/>
                <w:szCs w:val="22"/>
              </w:rPr>
              <w:t xml:space="preserve">Egyéb, a támogatás felhasználását igazoló bizonylatok, </w:t>
            </w:r>
            <w:proofErr w:type="gramStart"/>
            <w:r w:rsidRPr="00CB1090">
              <w:rPr>
                <w:rFonts w:asciiTheme="minorHAnsi" w:hAnsiTheme="minorHAnsi"/>
                <w:sz w:val="22"/>
                <w:szCs w:val="22"/>
              </w:rPr>
              <w:t>dokumentumok</w:t>
            </w:r>
            <w:bookmarkEnd w:id="70"/>
            <w:proofErr w:type="gramEnd"/>
            <w:r w:rsidRPr="00CB1090">
              <w:rPr>
                <w:rFonts w:asciiTheme="minorHAnsi" w:hAnsiTheme="minorHAnsi"/>
                <w:sz w:val="22"/>
                <w:szCs w:val="22"/>
              </w:rPr>
              <w:t>:</w:t>
            </w:r>
          </w:p>
          <w:p w:rsidR="006F15C1" w:rsidRPr="00CB1090" w:rsidRDefault="006F15C1" w:rsidP="006F15C1">
            <w:pPr>
              <w:pStyle w:val="StlusListParagraphTahoma"/>
              <w:numPr>
                <w:ilvl w:val="0"/>
                <w:numId w:val="18"/>
              </w:numPr>
              <w:rPr>
                <w:rFonts w:asciiTheme="minorHAnsi" w:hAnsiTheme="minorHAnsi"/>
                <w:sz w:val="22"/>
                <w:szCs w:val="22"/>
              </w:rPr>
            </w:pPr>
            <w:r w:rsidRPr="00CB1090">
              <w:rPr>
                <w:rFonts w:asciiTheme="minorHAnsi" w:hAnsiTheme="minorHAnsi"/>
                <w:sz w:val="22"/>
                <w:szCs w:val="22"/>
              </w:rPr>
              <w:t xml:space="preserve">100.000 Ft/hó/fő munkabér/megbízási díj felett bérkarton, megbízási szerződés esetén a megrendelés, vagy teljesítés igazolása; </w:t>
            </w:r>
          </w:p>
          <w:p w:rsidR="006F15C1" w:rsidRPr="00CB1090" w:rsidRDefault="006F15C1" w:rsidP="006F15C1">
            <w:pPr>
              <w:pStyle w:val="StlusListParagraphTahoma"/>
              <w:numPr>
                <w:ilvl w:val="0"/>
                <w:numId w:val="18"/>
              </w:numPr>
              <w:rPr>
                <w:rFonts w:asciiTheme="minorHAnsi" w:hAnsiTheme="minorHAnsi"/>
                <w:sz w:val="22"/>
                <w:szCs w:val="22"/>
              </w:rPr>
            </w:pPr>
            <w:r w:rsidRPr="00CB1090">
              <w:rPr>
                <w:rFonts w:asciiTheme="minorHAnsi" w:hAnsiTheme="minorHAnsi"/>
                <w:sz w:val="22"/>
                <w:szCs w:val="22"/>
              </w:rPr>
              <w:t xml:space="preserve">Bruttó </w:t>
            </w:r>
            <w:smartTag w:uri="urn:schemas-microsoft-com:office:smarttags" w:element="metricconverter">
              <w:smartTagPr>
                <w:attr w:name="ProductID" w:val="100.000 Ft"/>
              </w:smartTagPr>
              <w:r w:rsidRPr="00CB1090">
                <w:rPr>
                  <w:rFonts w:asciiTheme="minorHAnsi" w:hAnsiTheme="minorHAnsi"/>
                  <w:sz w:val="22"/>
                  <w:szCs w:val="22"/>
                </w:rPr>
                <w:t>100.000 Ft</w:t>
              </w:r>
            </w:smartTag>
            <w:r w:rsidRPr="00CB1090">
              <w:rPr>
                <w:rFonts w:asciiTheme="minorHAnsi" w:hAnsiTheme="minorHAnsi"/>
                <w:sz w:val="22"/>
                <w:szCs w:val="22"/>
              </w:rPr>
              <w:t xml:space="preserve"> feletti szolgáltatás igénybevétele esetén vállalkozási szerződés, vagy a szolgáltatás megrendelése (feltüntetve benne egységár, megrendelt mennyiség stb.), és annak visszaigazolása, valamint teljesítési igazolás;</w:t>
            </w:r>
          </w:p>
          <w:p w:rsidR="006F15C1" w:rsidRPr="00CB1090" w:rsidRDefault="006F15C1" w:rsidP="006F15C1">
            <w:pPr>
              <w:pStyle w:val="StlusListParagraphTahoma"/>
              <w:numPr>
                <w:ilvl w:val="0"/>
                <w:numId w:val="18"/>
              </w:numPr>
              <w:rPr>
                <w:rFonts w:asciiTheme="minorHAnsi" w:hAnsiTheme="minorHAnsi"/>
                <w:sz w:val="22"/>
                <w:szCs w:val="22"/>
              </w:rPr>
            </w:pPr>
            <w:r w:rsidRPr="00CB1090">
              <w:rPr>
                <w:rFonts w:asciiTheme="minorHAnsi" w:hAnsiTheme="minorHAnsi"/>
                <w:sz w:val="22"/>
                <w:szCs w:val="22"/>
              </w:rPr>
              <w:t xml:space="preserve">anyagbeszerzés, készletvásárlás esetén lehetőség szerint kérjük csatolni a </w:t>
            </w:r>
            <w:r w:rsidR="008A3568" w:rsidRPr="00CB1090">
              <w:rPr>
                <w:rFonts w:asciiTheme="minorHAnsi" w:hAnsiTheme="minorHAnsi"/>
                <w:sz w:val="22"/>
                <w:szCs w:val="22"/>
              </w:rPr>
              <w:t xml:space="preserve">visszaigazolt </w:t>
            </w:r>
            <w:r w:rsidRPr="00CB1090">
              <w:rPr>
                <w:rFonts w:asciiTheme="minorHAnsi" w:hAnsiTheme="minorHAnsi"/>
                <w:sz w:val="22"/>
                <w:szCs w:val="22"/>
              </w:rPr>
              <w:t>megrendelőt,</w:t>
            </w:r>
            <w:r w:rsidR="008A3568" w:rsidRPr="00CB1090">
              <w:rPr>
                <w:rFonts w:asciiTheme="minorHAnsi" w:hAnsiTheme="minorHAnsi"/>
                <w:sz w:val="22"/>
                <w:szCs w:val="22"/>
              </w:rPr>
              <w:t xml:space="preserve"> vagy szerződést</w:t>
            </w:r>
            <w:r w:rsidRPr="00CB1090">
              <w:rPr>
                <w:rFonts w:asciiTheme="minorHAnsi" w:hAnsiTheme="minorHAnsi"/>
                <w:sz w:val="22"/>
                <w:szCs w:val="22"/>
              </w:rPr>
              <w:t>;</w:t>
            </w:r>
          </w:p>
          <w:p w:rsidR="006F15C1" w:rsidRPr="00CB1090" w:rsidRDefault="006F15C1" w:rsidP="006F15C1">
            <w:pPr>
              <w:pStyle w:val="StlusListParagraphTahoma"/>
              <w:numPr>
                <w:ilvl w:val="0"/>
                <w:numId w:val="18"/>
              </w:numPr>
              <w:rPr>
                <w:rFonts w:asciiTheme="minorHAnsi" w:hAnsiTheme="minorHAnsi"/>
                <w:sz w:val="22"/>
                <w:szCs w:val="22"/>
              </w:rPr>
            </w:pPr>
            <w:r w:rsidRPr="00CB1090">
              <w:rPr>
                <w:rFonts w:asciiTheme="minorHAnsi" w:hAnsiTheme="minorHAnsi"/>
                <w:sz w:val="22"/>
                <w:szCs w:val="22"/>
              </w:rPr>
              <w:t>vállalkozási szerződés, havi rendszerességgel igénybe vett szolgáltatás esetén, összeghatártól függetlenül (kivéve közüzemi szolgáltatási szerződések);</w:t>
            </w:r>
          </w:p>
          <w:p w:rsidR="006F15C1" w:rsidRPr="00CB1090" w:rsidRDefault="006F15C1" w:rsidP="006F15C1">
            <w:pPr>
              <w:pStyle w:val="StlusListParagraphTahoma"/>
              <w:numPr>
                <w:ilvl w:val="0"/>
                <w:numId w:val="0"/>
              </w:numPr>
              <w:ind w:left="340"/>
              <w:rPr>
                <w:rFonts w:asciiTheme="minorHAnsi" w:hAnsiTheme="minorHAnsi"/>
                <w:sz w:val="22"/>
                <w:szCs w:val="22"/>
              </w:rPr>
            </w:pPr>
          </w:p>
          <w:p w:rsidR="00E62D7D" w:rsidRPr="00CB1090" w:rsidRDefault="006F15C1" w:rsidP="006F15C1">
            <w:pPr>
              <w:rPr>
                <w:rFonts w:asciiTheme="minorHAnsi" w:hAnsiTheme="minorHAnsi"/>
                <w:sz w:val="22"/>
                <w:szCs w:val="22"/>
              </w:rPr>
            </w:pPr>
            <w:proofErr w:type="gramStart"/>
            <w:r w:rsidRPr="00CB1090">
              <w:rPr>
                <w:rFonts w:asciiTheme="minorHAnsi" w:hAnsiTheme="minorHAnsi"/>
                <w:sz w:val="22"/>
                <w:szCs w:val="22"/>
              </w:rPr>
              <w:t>Az elszámolni kívánt tétel jellegétől függő egyéb dokumentumok (például leltári ív, belső szabályzat stb.)</w:t>
            </w:r>
            <w:r w:rsidR="0017439A" w:rsidRPr="00CB1090">
              <w:rPr>
                <w:rFonts w:asciiTheme="minorHAnsi" w:hAnsiTheme="minorHAnsi"/>
                <w:sz w:val="22"/>
                <w:szCs w:val="22"/>
              </w:rPr>
              <w:t xml:space="preserve">. </w:t>
            </w:r>
            <w:r w:rsidR="00E62D7D" w:rsidRPr="00CB1090">
              <w:rPr>
                <w:rFonts w:asciiTheme="minorHAnsi" w:hAnsiTheme="minorHAnsi"/>
                <w:sz w:val="22"/>
                <w:szCs w:val="22"/>
              </w:rPr>
              <w:t>Az elszámolni kívánt tétel jellegétől függő szöveges/jogi dokumentumok (például leltári ív, belső szabályzat</w:t>
            </w:r>
            <w:r w:rsidR="00A90EF4" w:rsidRPr="00CB1090">
              <w:rPr>
                <w:rFonts w:asciiTheme="minorHAnsi" w:hAnsiTheme="minorHAnsi"/>
                <w:sz w:val="22"/>
                <w:szCs w:val="22"/>
              </w:rPr>
              <w:t>,</w:t>
            </w:r>
            <w:r w:rsidR="00E62D7D" w:rsidRPr="00CB1090">
              <w:rPr>
                <w:rFonts w:asciiTheme="minorHAnsi" w:hAnsiTheme="minorHAnsi"/>
                <w:sz w:val="22"/>
                <w:szCs w:val="22"/>
              </w:rPr>
              <w:t xml:space="preserve"> stb.)</w:t>
            </w:r>
            <w:r w:rsidR="00A90EF4" w:rsidRPr="00CB1090">
              <w:rPr>
                <w:rFonts w:asciiTheme="minorHAnsi" w:hAnsiTheme="minorHAnsi"/>
                <w:sz w:val="22"/>
                <w:szCs w:val="22"/>
              </w:rPr>
              <w:t xml:space="preserve">. </w:t>
            </w:r>
            <w:r w:rsidR="00E62D7D" w:rsidRPr="00CB1090">
              <w:rPr>
                <w:rFonts w:asciiTheme="minorHAnsi" w:hAnsiTheme="minorHAnsi"/>
                <w:sz w:val="22"/>
                <w:szCs w:val="22"/>
              </w:rPr>
              <w:t>Számviteli bizonylat minden olyan, a gazdálkodó által kiállított, készített, illetve a gazdálkodóval üzleti, vagy egyéb kapcsolatban álló természetes személy, vagy más gazdálkodó által kiállított, készített okmány (számla, számlát helyettesítő okmány, szerződés, megállapodás, kimutatás, hitelintézeti bizonylat, bankkivonat, jogszabályi rendelkezés, egyéb ilyennek minősíthető</w:t>
            </w:r>
            <w:proofErr w:type="gramEnd"/>
            <w:r w:rsidR="00E62D7D" w:rsidRPr="00CB1090">
              <w:rPr>
                <w:rFonts w:asciiTheme="minorHAnsi" w:hAnsiTheme="minorHAnsi"/>
                <w:sz w:val="22"/>
                <w:szCs w:val="22"/>
              </w:rPr>
              <w:t xml:space="preserve"> irat) – függetlenül annak nyomdai, vagy egyéb előállítási módjától – amelyet a gazdasági esemény számviteli nyilvántartása céljára </w:t>
            </w:r>
            <w:proofErr w:type="gramStart"/>
            <w:r w:rsidR="00E62D7D" w:rsidRPr="00CB1090">
              <w:rPr>
                <w:rFonts w:asciiTheme="minorHAnsi" w:hAnsiTheme="minorHAnsi"/>
                <w:sz w:val="22"/>
                <w:szCs w:val="22"/>
              </w:rPr>
              <w:t>készítettek</w:t>
            </w:r>
            <w:proofErr w:type="gramEnd"/>
            <w:r w:rsidR="00E62D7D" w:rsidRPr="00CB1090">
              <w:rPr>
                <w:rFonts w:asciiTheme="minorHAnsi" w:hAnsiTheme="minorHAnsi"/>
                <w:sz w:val="22"/>
                <w:szCs w:val="22"/>
              </w:rPr>
              <w:t xml:space="preserve"> és amely rendelkezik a számviteli törvényben meghatározott általános alaki és tartalmi kellékekkel. A számviteli bizonylat adatainak alakilag és tartalmilag hitelesnek, megbízhatónak és helytállónak kell lennie.</w:t>
            </w:r>
          </w:p>
          <w:p w:rsidR="00E62D7D" w:rsidRPr="00CB1090" w:rsidRDefault="00E62D7D" w:rsidP="00597ED7">
            <w:pPr>
              <w:rPr>
                <w:rFonts w:asciiTheme="minorHAnsi" w:hAnsiTheme="minorHAnsi"/>
                <w:sz w:val="22"/>
                <w:szCs w:val="22"/>
              </w:rPr>
            </w:pPr>
            <w:r w:rsidRPr="00CB1090">
              <w:rPr>
                <w:rFonts w:asciiTheme="minorHAnsi" w:hAnsiTheme="minorHAnsi"/>
                <w:sz w:val="22"/>
                <w:szCs w:val="22"/>
              </w:rPr>
              <w:t>Bizonylat ennek szellemiségében minden olyan, a támogatott által kiállított, készített, illetve a támogatottal üzleti vagy egyéb kapcsolatban álló természetes személy vagy más gazdálkodó által kiállított, készített okmány (számla, számlát helyettesítő okmány, hitelintézeti bizonylat, bankkivonat, devizaváltási bizonylat, készpénz mozgását igazoló bizonylat, bérjegyzék, nyugta, menetlevél, szállítólevél, stb.) – függetlenül annak nyomdai vagy egyéb előállítási módjától –, amelyet egy gazdasági esemény számviteli nyilvántartása, rögzítése céljára készítettek, és amely rendelkezik a számviteli törvényekben meghatározott általános alaki és tartalmi kellékekkel.</w:t>
            </w:r>
          </w:p>
          <w:p w:rsidR="00E62D7D" w:rsidRPr="00CB1090" w:rsidRDefault="00E62D7D" w:rsidP="00597ED7">
            <w:pPr>
              <w:pStyle w:val="StlusListParagraphTahoma"/>
              <w:numPr>
                <w:ilvl w:val="0"/>
                <w:numId w:val="0"/>
              </w:numPr>
              <w:rPr>
                <w:rFonts w:asciiTheme="minorHAnsi" w:hAnsiTheme="minorHAnsi"/>
                <w:sz w:val="22"/>
                <w:szCs w:val="22"/>
              </w:rPr>
            </w:pPr>
          </w:p>
          <w:p w:rsidR="00E62D7D" w:rsidRPr="00CB1090" w:rsidRDefault="00E62D7D" w:rsidP="00597ED7">
            <w:pPr>
              <w:pStyle w:val="Cmsor2"/>
              <w:numPr>
                <w:ilvl w:val="0"/>
                <w:numId w:val="0"/>
              </w:numPr>
              <w:rPr>
                <w:rFonts w:asciiTheme="minorHAnsi" w:hAnsiTheme="minorHAnsi"/>
                <w:sz w:val="22"/>
                <w:szCs w:val="22"/>
              </w:rPr>
            </w:pPr>
            <w:bookmarkStart w:id="71" w:name="_Toc409617768"/>
            <w:r w:rsidRPr="00CB1090">
              <w:rPr>
                <w:rFonts w:asciiTheme="minorHAnsi" w:hAnsiTheme="minorHAnsi"/>
                <w:sz w:val="22"/>
                <w:szCs w:val="22"/>
              </w:rPr>
              <w:t>8.4 Deviza átváltási igazolás, árfolyamok alkalmazása, elszámolt összeg megállapítása</w:t>
            </w:r>
            <w:bookmarkEnd w:id="71"/>
          </w:p>
          <w:p w:rsidR="006F15C1" w:rsidRPr="00CB1090" w:rsidRDefault="006F15C1" w:rsidP="006F15C1">
            <w:pPr>
              <w:rPr>
                <w:rFonts w:asciiTheme="minorHAnsi" w:hAnsiTheme="minorHAnsi"/>
                <w:sz w:val="22"/>
                <w:szCs w:val="22"/>
              </w:rPr>
            </w:pPr>
            <w:r w:rsidRPr="00CB1090">
              <w:rPr>
                <w:rFonts w:asciiTheme="minorHAnsi" w:hAnsiTheme="minorHAnsi"/>
                <w:sz w:val="22"/>
                <w:szCs w:val="22"/>
              </w:rPr>
              <w:lastRenderedPageBreak/>
              <w:t xml:space="preserve">Az Alapkezelő a célországtól függetlenül minden támogatást magyar forintban (HUF) tart nyilván, ezért az elszámolásokat a támogatott országa szerinti pénznemben </w:t>
            </w:r>
            <w:r w:rsidRPr="00CB1090">
              <w:rPr>
                <w:rFonts w:asciiTheme="minorHAnsi" w:hAnsiTheme="minorHAnsi"/>
                <w:b/>
                <w:sz w:val="22"/>
                <w:szCs w:val="22"/>
              </w:rPr>
              <w:t>és</w:t>
            </w:r>
            <w:r w:rsidRPr="00CB1090">
              <w:rPr>
                <w:rFonts w:asciiTheme="minorHAnsi" w:hAnsiTheme="minorHAnsi"/>
                <w:sz w:val="22"/>
                <w:szCs w:val="22"/>
              </w:rPr>
              <w:t xml:space="preserve"> magyar forintban számolva (HUF) is be kell nyújtani. </w:t>
            </w:r>
          </w:p>
          <w:p w:rsidR="006F15C1" w:rsidRPr="00CB1090" w:rsidRDefault="006F15C1" w:rsidP="006F15C1">
            <w:pPr>
              <w:rPr>
                <w:rFonts w:asciiTheme="minorHAnsi" w:hAnsiTheme="minorHAnsi"/>
                <w:sz w:val="22"/>
                <w:szCs w:val="22"/>
              </w:rPr>
            </w:pPr>
          </w:p>
          <w:p w:rsidR="006F15C1" w:rsidRPr="00CB1090" w:rsidRDefault="006F15C1" w:rsidP="006F15C1">
            <w:pPr>
              <w:rPr>
                <w:rFonts w:asciiTheme="minorHAnsi" w:hAnsiTheme="minorHAnsi"/>
                <w:sz w:val="22"/>
                <w:szCs w:val="22"/>
              </w:rPr>
            </w:pPr>
            <w:r w:rsidRPr="00CB1090">
              <w:rPr>
                <w:rFonts w:asciiTheme="minorHAnsi" w:hAnsiTheme="minorHAnsi"/>
                <w:sz w:val="22"/>
                <w:szCs w:val="22"/>
              </w:rPr>
              <w:t>A banki bizonylattal alátámasztott, banki devizakonverziós és egyéb bankköltség elszámolható a támogatási összeg terhére max. 5%-</w:t>
            </w:r>
            <w:proofErr w:type="gramStart"/>
            <w:r w:rsidRPr="00CB1090">
              <w:rPr>
                <w:rFonts w:asciiTheme="minorHAnsi" w:hAnsiTheme="minorHAnsi"/>
                <w:sz w:val="22"/>
                <w:szCs w:val="22"/>
              </w:rPr>
              <w:t>a</w:t>
            </w:r>
            <w:proofErr w:type="gramEnd"/>
            <w:r w:rsidRPr="00CB1090">
              <w:rPr>
                <w:rFonts w:asciiTheme="minorHAnsi" w:hAnsiTheme="minorHAnsi"/>
                <w:sz w:val="22"/>
                <w:szCs w:val="22"/>
              </w:rPr>
              <w:t xml:space="preserve"> erejéig (legfeljebb 100.000-, Ft-ig), abban az esetben is, ha azt a támogatott az elfogadott költségvetésbe nem tervezte be.</w:t>
            </w:r>
          </w:p>
          <w:p w:rsidR="006F15C1" w:rsidRPr="00CB1090" w:rsidRDefault="006F15C1" w:rsidP="006F15C1">
            <w:pPr>
              <w:rPr>
                <w:rFonts w:asciiTheme="minorHAnsi" w:hAnsiTheme="minorHAnsi"/>
                <w:b/>
                <w:bCs/>
                <w:sz w:val="22"/>
                <w:szCs w:val="22"/>
              </w:rPr>
            </w:pPr>
          </w:p>
          <w:p w:rsidR="006F15C1" w:rsidRPr="00CB1090" w:rsidRDefault="006F15C1" w:rsidP="006F15C1">
            <w:pPr>
              <w:rPr>
                <w:rFonts w:asciiTheme="minorHAnsi" w:hAnsiTheme="minorHAnsi"/>
                <w:sz w:val="22"/>
                <w:szCs w:val="22"/>
                <w:u w:val="single"/>
              </w:rPr>
            </w:pPr>
            <w:r w:rsidRPr="00CB1090">
              <w:rPr>
                <w:rFonts w:asciiTheme="minorHAnsi" w:hAnsiTheme="minorHAnsi"/>
                <w:sz w:val="22"/>
                <w:szCs w:val="22"/>
                <w:u w:val="single"/>
              </w:rPr>
              <w:t>Támogatási előleg-nyújtás esetében (előfinanszírozott ügyletek)</w:t>
            </w:r>
          </w:p>
          <w:p w:rsidR="006F15C1" w:rsidRPr="00CB1090" w:rsidRDefault="006F15C1" w:rsidP="006F15C1">
            <w:pPr>
              <w:rPr>
                <w:rFonts w:asciiTheme="minorHAnsi" w:hAnsiTheme="minorHAnsi"/>
                <w:sz w:val="22"/>
                <w:szCs w:val="22"/>
              </w:rPr>
            </w:pPr>
          </w:p>
          <w:p w:rsidR="006F15C1" w:rsidRPr="00CB1090" w:rsidRDefault="006F15C1" w:rsidP="006F15C1">
            <w:pPr>
              <w:rPr>
                <w:rFonts w:asciiTheme="minorHAnsi" w:hAnsiTheme="minorHAnsi"/>
                <w:sz w:val="22"/>
                <w:szCs w:val="22"/>
              </w:rPr>
            </w:pPr>
            <w:r w:rsidRPr="00CB1090">
              <w:rPr>
                <w:rFonts w:asciiTheme="minorHAnsi" w:hAnsiTheme="minorHAnsi"/>
                <w:sz w:val="22"/>
                <w:szCs w:val="22"/>
              </w:rPr>
              <w:t xml:space="preserve">A Támogatott </w:t>
            </w:r>
            <w:r w:rsidRPr="00CB1090">
              <w:rPr>
                <w:rFonts w:asciiTheme="minorHAnsi" w:hAnsiTheme="minorHAnsi"/>
                <w:b/>
                <w:sz w:val="22"/>
                <w:szCs w:val="22"/>
              </w:rPr>
              <w:t>a támogatás, vagy résztámogatás teljes összegét a jóváírás napjától számított 30 napon belül köteles átváltani</w:t>
            </w:r>
            <w:r w:rsidRPr="00CB1090">
              <w:rPr>
                <w:rFonts w:asciiTheme="minorHAnsi" w:hAnsiTheme="minorHAnsi"/>
                <w:sz w:val="22"/>
                <w:szCs w:val="22"/>
              </w:rPr>
              <w:t xml:space="preserve">, az elszámolást ezzel az árfolyammal kell elkészíteni. </w:t>
            </w:r>
          </w:p>
          <w:p w:rsidR="006F15C1" w:rsidRPr="00CB1090" w:rsidRDefault="006F15C1" w:rsidP="006F15C1">
            <w:pPr>
              <w:rPr>
                <w:rFonts w:asciiTheme="minorHAnsi" w:hAnsiTheme="minorHAnsi"/>
                <w:sz w:val="22"/>
                <w:szCs w:val="22"/>
              </w:rPr>
            </w:pPr>
          </w:p>
          <w:p w:rsidR="006F15C1" w:rsidRPr="00CB1090" w:rsidRDefault="006F15C1" w:rsidP="006F15C1">
            <w:pPr>
              <w:rPr>
                <w:rFonts w:asciiTheme="minorHAnsi" w:hAnsiTheme="minorHAnsi"/>
                <w:b/>
                <w:sz w:val="22"/>
                <w:szCs w:val="22"/>
              </w:rPr>
            </w:pPr>
            <w:r w:rsidRPr="00CB1090">
              <w:rPr>
                <w:rFonts w:asciiTheme="minorHAnsi" w:hAnsiTheme="minorHAnsi"/>
                <w:b/>
                <w:sz w:val="22"/>
                <w:szCs w:val="22"/>
              </w:rPr>
              <w:t>Amennyiben a Támogatott nem 30 napon belül váltotta át</w:t>
            </w:r>
            <w:r w:rsidRPr="00CB1090">
              <w:rPr>
                <w:rFonts w:asciiTheme="minorHAnsi" w:hAnsiTheme="minorHAnsi"/>
                <w:sz w:val="22"/>
                <w:szCs w:val="22"/>
              </w:rPr>
              <w:t xml:space="preserve"> a támogatási összeget, úgy az elszámolás során minden esetben </w:t>
            </w:r>
            <w:r w:rsidRPr="00CB1090">
              <w:rPr>
                <w:rFonts w:asciiTheme="minorHAnsi" w:hAnsiTheme="minorHAnsi"/>
                <w:b/>
                <w:sz w:val="22"/>
                <w:szCs w:val="22"/>
              </w:rPr>
              <w:t xml:space="preserve">a támogatási összeg támogatott számláján történő jóváírás napján érvényes MNB árfolyamot kell figyelembe venni. </w:t>
            </w:r>
          </w:p>
          <w:p w:rsidR="006F15C1" w:rsidRPr="00CB1090" w:rsidRDefault="006F15C1" w:rsidP="006F15C1">
            <w:pPr>
              <w:rPr>
                <w:rFonts w:asciiTheme="minorHAnsi" w:hAnsiTheme="minorHAnsi"/>
                <w:b/>
                <w:sz w:val="22"/>
                <w:szCs w:val="22"/>
              </w:rPr>
            </w:pPr>
            <w:r w:rsidRPr="00CB1090">
              <w:rPr>
                <w:rFonts w:asciiTheme="minorHAnsi" w:hAnsiTheme="minorHAnsi"/>
                <w:sz w:val="22"/>
                <w:szCs w:val="22"/>
              </w:rPr>
              <w:t>(</w:t>
            </w:r>
            <w:hyperlink r:id="rId16" w:history="1">
              <w:r w:rsidRPr="00CB1090">
                <w:rPr>
                  <w:rStyle w:val="Hiperhivatkozs"/>
                  <w:rFonts w:asciiTheme="minorHAnsi" w:hAnsiTheme="minorHAnsi"/>
                  <w:sz w:val="22"/>
                  <w:szCs w:val="22"/>
                </w:rPr>
                <w:t>http://www.mnb.hu/arfolyam-lekerdezes</w:t>
              </w:r>
            </w:hyperlink>
            <w:r w:rsidRPr="00CB1090">
              <w:rPr>
                <w:rStyle w:val="Hiperhivatkozs"/>
                <w:rFonts w:asciiTheme="minorHAnsi" w:hAnsiTheme="minorHAnsi"/>
                <w:sz w:val="22"/>
                <w:szCs w:val="22"/>
              </w:rPr>
              <w:t>)</w:t>
            </w:r>
          </w:p>
          <w:p w:rsidR="006F15C1" w:rsidRPr="00CB1090" w:rsidRDefault="006F15C1" w:rsidP="006F15C1">
            <w:pPr>
              <w:rPr>
                <w:rFonts w:asciiTheme="minorHAnsi" w:hAnsiTheme="minorHAnsi"/>
                <w:sz w:val="22"/>
                <w:szCs w:val="22"/>
              </w:rPr>
            </w:pPr>
          </w:p>
          <w:p w:rsidR="006F15C1" w:rsidRPr="00CB1090" w:rsidRDefault="006F15C1" w:rsidP="006F15C1">
            <w:pPr>
              <w:rPr>
                <w:rFonts w:asciiTheme="minorHAnsi" w:hAnsiTheme="minorHAnsi"/>
                <w:sz w:val="22"/>
                <w:szCs w:val="22"/>
              </w:rPr>
            </w:pPr>
            <w:r w:rsidRPr="00CB1090">
              <w:rPr>
                <w:rFonts w:asciiTheme="minorHAnsi" w:hAnsiTheme="minorHAnsi"/>
                <w:sz w:val="22"/>
                <w:szCs w:val="22"/>
              </w:rPr>
              <w:t xml:space="preserve">Csatolandó bizonylatok: </w:t>
            </w:r>
          </w:p>
          <w:p w:rsidR="006F15C1" w:rsidRPr="00CB1090" w:rsidRDefault="006F15C1" w:rsidP="006F15C1">
            <w:pPr>
              <w:numPr>
                <w:ilvl w:val="0"/>
                <w:numId w:val="24"/>
              </w:numPr>
              <w:rPr>
                <w:rFonts w:asciiTheme="minorHAnsi" w:hAnsiTheme="minorHAnsi"/>
                <w:sz w:val="22"/>
                <w:szCs w:val="22"/>
              </w:rPr>
            </w:pPr>
            <w:r w:rsidRPr="00CB1090">
              <w:rPr>
                <w:rFonts w:asciiTheme="minorHAnsi" w:hAnsiTheme="minorHAnsi"/>
                <w:sz w:val="22"/>
                <w:szCs w:val="22"/>
              </w:rPr>
              <w:t>banki avizó a támogatás megérkezéséről, vagy támogatás megérkezését igazoló pénzforgalmi számlakivonat másolata (amennyiben a Támogatott az elszámoláshoz csatolja a devizaváltás igazolását, nem szükséges a pénzforgalmi számlakivonat külön megküldése);</w:t>
            </w:r>
          </w:p>
          <w:p w:rsidR="006F15C1" w:rsidRPr="00CB1090" w:rsidRDefault="006F15C1" w:rsidP="006F15C1">
            <w:pPr>
              <w:numPr>
                <w:ilvl w:val="0"/>
                <w:numId w:val="24"/>
              </w:numPr>
              <w:rPr>
                <w:rFonts w:asciiTheme="minorHAnsi" w:hAnsiTheme="minorHAnsi"/>
                <w:sz w:val="22"/>
                <w:szCs w:val="22"/>
              </w:rPr>
            </w:pPr>
            <w:r w:rsidRPr="00CB1090">
              <w:rPr>
                <w:rFonts w:asciiTheme="minorHAnsi" w:hAnsiTheme="minorHAnsi"/>
                <w:sz w:val="22"/>
                <w:szCs w:val="22"/>
              </w:rPr>
              <w:t>igazolás a beérkezett támogatás átváltásáról.</w:t>
            </w:r>
          </w:p>
          <w:p w:rsidR="006F15C1" w:rsidRPr="00CB1090" w:rsidRDefault="006F15C1" w:rsidP="006F15C1">
            <w:pPr>
              <w:rPr>
                <w:rFonts w:asciiTheme="minorHAnsi" w:hAnsiTheme="minorHAnsi"/>
                <w:sz w:val="22"/>
                <w:szCs w:val="22"/>
              </w:rPr>
            </w:pPr>
          </w:p>
          <w:p w:rsidR="00950629" w:rsidRPr="00CB1090" w:rsidRDefault="00950629" w:rsidP="006F15C1">
            <w:pPr>
              <w:rPr>
                <w:rFonts w:asciiTheme="minorHAnsi" w:hAnsiTheme="minorHAnsi"/>
                <w:sz w:val="22"/>
                <w:szCs w:val="22"/>
              </w:rPr>
            </w:pPr>
            <w:r w:rsidRPr="00CB1090">
              <w:rPr>
                <w:rFonts w:asciiTheme="minorHAnsi" w:hAnsiTheme="minorHAnsi"/>
                <w:sz w:val="22"/>
                <w:szCs w:val="22"/>
              </w:rPr>
              <w:t xml:space="preserve">Amennyiben a támogatási összeg 30 napon túl kerül beváltásra, és a támogatást fogadó számla pénzneme nem helyi valuta, vagy forint a következő </w:t>
            </w:r>
            <w:proofErr w:type="gramStart"/>
            <w:r w:rsidRPr="00CB1090">
              <w:rPr>
                <w:rFonts w:asciiTheme="minorHAnsi" w:hAnsiTheme="minorHAnsi"/>
                <w:sz w:val="22"/>
                <w:szCs w:val="22"/>
              </w:rPr>
              <w:t>linken</w:t>
            </w:r>
            <w:proofErr w:type="gramEnd"/>
            <w:r w:rsidRPr="00CB1090">
              <w:rPr>
                <w:rFonts w:asciiTheme="minorHAnsi" w:hAnsiTheme="minorHAnsi"/>
                <w:sz w:val="22"/>
                <w:szCs w:val="22"/>
              </w:rPr>
              <w:t xml:space="preserve"> (</w:t>
            </w:r>
            <w:hyperlink r:id="rId17" w:history="1">
              <w:r w:rsidRPr="00CB1090">
                <w:rPr>
                  <w:rStyle w:val="Hiperhivatkozs"/>
                  <w:rFonts w:asciiTheme="minorHAnsi" w:hAnsiTheme="minorHAnsi"/>
                  <w:sz w:val="22"/>
                  <w:szCs w:val="22"/>
                </w:rPr>
                <w:t>http://bgazrt.hu/tamogatasok/elszamolas/1/</w:t>
              </w:r>
            </w:hyperlink>
            <w:r w:rsidRPr="00CB1090">
              <w:rPr>
                <w:rFonts w:asciiTheme="minorHAnsi" w:hAnsiTheme="minorHAnsi"/>
                <w:sz w:val="22"/>
                <w:szCs w:val="22"/>
              </w:rPr>
              <w:t>) elérhető átváltási árfolyam számítási segédletében kérjük az adatokat megadni.</w:t>
            </w:r>
          </w:p>
          <w:p w:rsidR="00950629" w:rsidRPr="00CB1090" w:rsidRDefault="00950629" w:rsidP="006F15C1">
            <w:pPr>
              <w:rPr>
                <w:rFonts w:asciiTheme="minorHAnsi" w:hAnsiTheme="minorHAnsi"/>
                <w:sz w:val="22"/>
                <w:szCs w:val="22"/>
              </w:rPr>
            </w:pPr>
          </w:p>
          <w:p w:rsidR="006F15C1" w:rsidRPr="00CB1090" w:rsidRDefault="006F15C1" w:rsidP="006F15C1">
            <w:pPr>
              <w:rPr>
                <w:rFonts w:asciiTheme="minorHAnsi" w:hAnsiTheme="minorHAnsi"/>
                <w:sz w:val="22"/>
                <w:szCs w:val="22"/>
                <w:u w:val="single"/>
              </w:rPr>
            </w:pPr>
            <w:r w:rsidRPr="00CB1090">
              <w:rPr>
                <w:rFonts w:asciiTheme="minorHAnsi" w:hAnsiTheme="minorHAnsi"/>
                <w:sz w:val="22"/>
                <w:szCs w:val="22"/>
                <w:u w:val="single"/>
              </w:rPr>
              <w:t>A beszámoló elfogadását követően (utófinanszírozott ügyletek)</w:t>
            </w:r>
          </w:p>
          <w:p w:rsidR="006F15C1" w:rsidRPr="00CB1090" w:rsidRDefault="006F15C1" w:rsidP="006F15C1">
            <w:pPr>
              <w:rPr>
                <w:rFonts w:asciiTheme="minorHAnsi" w:hAnsiTheme="minorHAnsi"/>
                <w:sz w:val="22"/>
                <w:szCs w:val="22"/>
              </w:rPr>
            </w:pPr>
          </w:p>
          <w:p w:rsidR="006F15C1" w:rsidRPr="00CB1090" w:rsidRDefault="006F15C1" w:rsidP="006F15C1">
            <w:pPr>
              <w:rPr>
                <w:rFonts w:asciiTheme="minorHAnsi" w:hAnsiTheme="minorHAnsi"/>
                <w:sz w:val="22"/>
                <w:szCs w:val="22"/>
              </w:rPr>
            </w:pPr>
            <w:r w:rsidRPr="00CB1090">
              <w:rPr>
                <w:rFonts w:asciiTheme="minorHAnsi" w:hAnsiTheme="minorHAnsi"/>
                <w:sz w:val="22"/>
                <w:szCs w:val="22"/>
              </w:rPr>
              <w:t xml:space="preserve">A beszámoló elfogadását követően a Bethlen Gábor Alap Bizottsága támogatási döntésének napján (Támogatási szerződés 2. pontja alapján) érvényes Magyar Nemzeti Bank HUF – helyi pénznem hivatalos devizaárfolyama használatával kell a támogatottnak átszámítania a helyi pénznemben felmerült elszámolandó támogatási összeget. </w:t>
            </w:r>
          </w:p>
          <w:p w:rsidR="006F15C1" w:rsidRPr="00CB1090" w:rsidRDefault="006F15C1" w:rsidP="006F15C1">
            <w:pPr>
              <w:rPr>
                <w:rFonts w:asciiTheme="minorHAnsi" w:hAnsiTheme="minorHAnsi"/>
                <w:sz w:val="22"/>
                <w:szCs w:val="22"/>
                <w:u w:val="single"/>
              </w:rPr>
            </w:pPr>
          </w:p>
          <w:p w:rsidR="00E62D7D" w:rsidRPr="00CB1090" w:rsidRDefault="006F15C1" w:rsidP="006F15C1">
            <w:pPr>
              <w:rPr>
                <w:rFonts w:asciiTheme="minorHAnsi" w:hAnsiTheme="minorHAnsi"/>
                <w:sz w:val="22"/>
                <w:szCs w:val="22"/>
              </w:rPr>
            </w:pPr>
            <w:r w:rsidRPr="00CB1090">
              <w:rPr>
                <w:rFonts w:asciiTheme="minorHAnsi" w:hAnsiTheme="minorHAnsi"/>
                <w:sz w:val="22"/>
                <w:szCs w:val="22"/>
              </w:rPr>
              <w:t>A Támogatott országától eltérő országban kiállított számla értékét is a Támogatott országa szerinti pénznemben kell elszámolni. A</w:t>
            </w:r>
            <w:r w:rsidR="00950629" w:rsidRPr="00CB1090">
              <w:rPr>
                <w:rFonts w:asciiTheme="minorHAnsi" w:hAnsiTheme="minorHAnsi"/>
                <w:sz w:val="22"/>
                <w:szCs w:val="22"/>
              </w:rPr>
              <w:t>mennyiben HUF-ban kiállított számláról van szó, a pályázatban használt elszámolási árfolyamon kérjük visszaszámolni helyi pénznemre a számla/bizonylat értékét</w:t>
            </w:r>
            <w:r w:rsidR="00E62D7D" w:rsidRPr="00CB1090">
              <w:rPr>
                <w:rFonts w:asciiTheme="minorHAnsi" w:hAnsiTheme="minorHAnsi"/>
                <w:sz w:val="22"/>
                <w:szCs w:val="22"/>
              </w:rPr>
              <w:t xml:space="preserve">. </w:t>
            </w:r>
            <w:r w:rsidR="00950629" w:rsidRPr="00CB1090">
              <w:rPr>
                <w:rFonts w:asciiTheme="minorHAnsi" w:hAnsiTheme="minorHAnsi"/>
                <w:sz w:val="22"/>
                <w:szCs w:val="22"/>
              </w:rPr>
              <w:t xml:space="preserve">Harmadik ország </w:t>
            </w:r>
            <w:r w:rsidR="00635064" w:rsidRPr="00CB1090">
              <w:rPr>
                <w:rFonts w:asciiTheme="minorHAnsi" w:hAnsiTheme="minorHAnsi"/>
                <w:sz w:val="22"/>
                <w:szCs w:val="22"/>
              </w:rPr>
              <w:t>devizanemébe</w:t>
            </w:r>
            <w:r w:rsidR="00950629" w:rsidRPr="00CB1090">
              <w:rPr>
                <w:rFonts w:asciiTheme="minorHAnsi" w:hAnsiTheme="minorHAnsi"/>
                <w:sz w:val="22"/>
                <w:szCs w:val="22"/>
              </w:rPr>
              <w:t>n</w:t>
            </w:r>
            <w:r w:rsidR="00635064" w:rsidRPr="00CB1090">
              <w:rPr>
                <w:rFonts w:asciiTheme="minorHAnsi" w:hAnsiTheme="minorHAnsi"/>
                <w:sz w:val="22"/>
                <w:szCs w:val="22"/>
              </w:rPr>
              <w:t xml:space="preserve"> (nem forintban, vagy helyi devizában)</w:t>
            </w:r>
            <w:r w:rsidR="00950629" w:rsidRPr="00CB1090">
              <w:rPr>
                <w:rFonts w:asciiTheme="minorHAnsi" w:hAnsiTheme="minorHAnsi"/>
                <w:sz w:val="22"/>
                <w:szCs w:val="22"/>
              </w:rPr>
              <w:t xml:space="preserve"> kiállított számla/bizonylat értékét a saját könyvelésben szereplő értékkel kérjük rögzíteni.</w:t>
            </w:r>
          </w:p>
          <w:p w:rsidR="00E62D7D" w:rsidRPr="00CB1090" w:rsidRDefault="00E62D7D" w:rsidP="00597ED7">
            <w:pPr>
              <w:pStyle w:val="Cmsor2"/>
              <w:numPr>
                <w:ilvl w:val="0"/>
                <w:numId w:val="0"/>
              </w:numPr>
              <w:rPr>
                <w:rFonts w:asciiTheme="minorHAnsi" w:hAnsiTheme="minorHAnsi"/>
                <w:sz w:val="22"/>
                <w:szCs w:val="22"/>
              </w:rPr>
            </w:pPr>
            <w:bookmarkStart w:id="72" w:name="_Toc409617769"/>
            <w:r w:rsidRPr="00CB1090">
              <w:rPr>
                <w:rFonts w:asciiTheme="minorHAnsi" w:hAnsiTheme="minorHAnsi"/>
                <w:sz w:val="22"/>
                <w:szCs w:val="22"/>
              </w:rPr>
              <w:t>8.5 A támogatás kezeléséből származó kamat</w:t>
            </w:r>
            <w:bookmarkEnd w:id="72"/>
          </w:p>
          <w:p w:rsidR="00E62D7D" w:rsidRPr="00CB1090" w:rsidRDefault="006F15C1" w:rsidP="00597ED7">
            <w:pPr>
              <w:rPr>
                <w:rFonts w:asciiTheme="minorHAnsi" w:hAnsiTheme="minorHAnsi"/>
                <w:sz w:val="22"/>
                <w:szCs w:val="22"/>
              </w:rPr>
            </w:pPr>
            <w:r w:rsidRPr="00CB1090">
              <w:rPr>
                <w:rFonts w:asciiTheme="minorHAnsi" w:hAnsiTheme="minorHAnsi"/>
                <w:sz w:val="22"/>
                <w:szCs w:val="22"/>
              </w:rPr>
              <w:t xml:space="preserve">Amennyiben a Támogatott pénzforgalmi számláján a támogatási összeg után kamat képződik, a kamat </w:t>
            </w:r>
            <w:r w:rsidRPr="00CB1090">
              <w:rPr>
                <w:rFonts w:asciiTheme="minorHAnsi" w:hAnsiTheme="minorHAnsi"/>
                <w:sz w:val="22"/>
                <w:szCs w:val="22"/>
              </w:rPr>
              <w:lastRenderedPageBreak/>
              <w:t>felhasználásáról a Támogatottnak el kell számolnia. A Támogatott által benyújtott kérelemben szereplő, a kamat felhasználást alátámasztó költségterv alapján a Bizottság dönt, pozitív döntés esetén a Támogatottnak a kamat felhasználásáról utólag el kell számolnia</w:t>
            </w:r>
            <w:r w:rsidR="00E62D7D" w:rsidRPr="00CB1090">
              <w:rPr>
                <w:rFonts w:asciiTheme="minorHAnsi" w:hAnsiTheme="minorHAnsi"/>
                <w:sz w:val="22"/>
                <w:szCs w:val="22"/>
              </w:rPr>
              <w:t>.</w:t>
            </w:r>
          </w:p>
          <w:p w:rsidR="00E62D7D" w:rsidRPr="00CB1090" w:rsidRDefault="00E62D7D" w:rsidP="00597ED7">
            <w:pPr>
              <w:pStyle w:val="Cmsor2"/>
              <w:numPr>
                <w:ilvl w:val="0"/>
                <w:numId w:val="0"/>
              </w:numPr>
              <w:rPr>
                <w:rFonts w:asciiTheme="minorHAnsi" w:hAnsiTheme="minorHAnsi"/>
                <w:sz w:val="22"/>
                <w:szCs w:val="22"/>
              </w:rPr>
            </w:pPr>
            <w:bookmarkStart w:id="73" w:name="_Toc409617770"/>
            <w:r w:rsidRPr="00CB1090">
              <w:rPr>
                <w:rFonts w:asciiTheme="minorHAnsi" w:hAnsiTheme="minorHAnsi"/>
                <w:sz w:val="22"/>
                <w:szCs w:val="22"/>
              </w:rPr>
              <w:t>8.6 Maradványösszeg, el nem fogadott felhasználás</w:t>
            </w:r>
            <w:bookmarkEnd w:id="73"/>
          </w:p>
          <w:p w:rsidR="006F15C1" w:rsidRPr="00CB1090" w:rsidRDefault="006F15C1" w:rsidP="006F15C1">
            <w:pPr>
              <w:rPr>
                <w:rFonts w:asciiTheme="minorHAnsi" w:hAnsiTheme="minorHAnsi"/>
                <w:sz w:val="22"/>
                <w:szCs w:val="22"/>
              </w:rPr>
            </w:pPr>
            <w:r w:rsidRPr="00CB1090">
              <w:rPr>
                <w:rFonts w:asciiTheme="minorHAnsi" w:hAnsiTheme="minorHAnsi"/>
                <w:sz w:val="22"/>
                <w:szCs w:val="22"/>
              </w:rPr>
              <w:t xml:space="preserve">Támogatási előleg-nyújtás esetén, amennyiben a támogatott program teljes, tényleges megvalósítási költsége kisebb, mint a megítélt összes költség, úgy a támogatottat visszafizetési kötelezettség terheli. Ennek értelmében, ha a Támogatott nem használja fel a megítélt támogatás teljes összegét, az elszámolás alapján fel nem használt maradványösszeget, továbbá az Alapkezelő által el nem fogadott felhasználást a kamatokkal együtt </w:t>
            </w:r>
            <w:r w:rsidRPr="00CB1090">
              <w:rPr>
                <w:rFonts w:asciiTheme="minorHAnsi" w:hAnsiTheme="minorHAnsi"/>
                <w:b/>
                <w:sz w:val="22"/>
                <w:szCs w:val="22"/>
              </w:rPr>
              <w:t>- Alapkezelő előzetes jóváhagyást követően</w:t>
            </w:r>
            <w:r w:rsidRPr="00CB1090">
              <w:rPr>
                <w:rFonts w:asciiTheme="minorHAnsi" w:hAnsiTheme="minorHAnsi"/>
                <w:sz w:val="22"/>
                <w:szCs w:val="22"/>
              </w:rPr>
              <w:t xml:space="preserve"> - a megállapított elszámolási határidőre vissza kell fizetnie a Bethlen Gábor Alap MÁK HU50 10032000-00303200-00000000 számú kincstári előirányzat-felhasználási keretszámlájára, forintban teljesítendő utalásként. </w:t>
            </w:r>
          </w:p>
          <w:p w:rsidR="006F15C1" w:rsidRPr="00CB1090" w:rsidRDefault="006F15C1" w:rsidP="006F15C1">
            <w:pPr>
              <w:rPr>
                <w:rFonts w:asciiTheme="minorHAnsi" w:hAnsiTheme="minorHAnsi"/>
                <w:sz w:val="22"/>
                <w:szCs w:val="22"/>
              </w:rPr>
            </w:pPr>
          </w:p>
          <w:p w:rsidR="00E62D7D" w:rsidRPr="00CB1090" w:rsidRDefault="006F15C1" w:rsidP="006F15C1">
            <w:pPr>
              <w:rPr>
                <w:rFonts w:asciiTheme="minorHAnsi" w:hAnsiTheme="minorHAnsi"/>
                <w:sz w:val="22"/>
                <w:szCs w:val="22"/>
              </w:rPr>
            </w:pPr>
            <w:proofErr w:type="gramStart"/>
            <w:r w:rsidRPr="00CB1090">
              <w:rPr>
                <w:rFonts w:asciiTheme="minorHAnsi" w:hAnsiTheme="minorHAnsi"/>
                <w:sz w:val="22"/>
                <w:szCs w:val="22"/>
              </w:rPr>
              <w:t>Amennyiben a Támogatott a pályázatban megfogalmazott céltól eltérően használta fel a támogatást, vagy a jóváhagyott költségtervben nem szereplő költségekre fordított a támogatás összegéből, illetőleg az Alapkezelő az általa el nem ismert költségek megfizetésére kötelezte, a támogatott köteles a visszakövetelt tartozását az államháztartásról szóló 2011. évi CXCV. törvény 53 § (3) bekezdésben meghatározott ügyleti, késedelem esetén késedelmi kamattal növelt mértékben visszafizetni a Bethlen Gábor Alap MÁK HU50 10032000–00303200–00000000 számú kincstári előirányzat-felhasználási keretszámlájára</w:t>
            </w:r>
            <w:r w:rsidR="004874F4" w:rsidRPr="00CB1090">
              <w:rPr>
                <w:rFonts w:asciiTheme="minorHAnsi" w:hAnsiTheme="minorHAnsi"/>
                <w:sz w:val="22"/>
                <w:szCs w:val="22"/>
              </w:rPr>
              <w:t>.</w:t>
            </w:r>
            <w:proofErr w:type="gramEnd"/>
          </w:p>
          <w:p w:rsidR="00E62D7D" w:rsidRPr="00CB1090" w:rsidRDefault="00E62D7D" w:rsidP="00597ED7">
            <w:pPr>
              <w:pStyle w:val="Cmsor2"/>
              <w:numPr>
                <w:ilvl w:val="0"/>
                <w:numId w:val="0"/>
              </w:numPr>
              <w:rPr>
                <w:rFonts w:asciiTheme="minorHAnsi" w:hAnsiTheme="minorHAnsi"/>
                <w:sz w:val="22"/>
                <w:szCs w:val="22"/>
              </w:rPr>
            </w:pPr>
            <w:bookmarkStart w:id="74" w:name="_Toc409617771"/>
            <w:r w:rsidRPr="00CB1090">
              <w:rPr>
                <w:rFonts w:asciiTheme="minorHAnsi" w:hAnsiTheme="minorHAnsi"/>
                <w:sz w:val="22"/>
                <w:szCs w:val="22"/>
              </w:rPr>
              <w:t>8.7 Közbeszerzési eljárás</w:t>
            </w:r>
            <w:bookmarkEnd w:id="74"/>
            <w:r w:rsidRPr="00CB1090">
              <w:rPr>
                <w:rFonts w:asciiTheme="minorHAnsi" w:hAnsiTheme="minorHAnsi"/>
                <w:sz w:val="22"/>
                <w:szCs w:val="22"/>
              </w:rPr>
              <w:t xml:space="preserve"> </w:t>
            </w:r>
          </w:p>
          <w:p w:rsidR="00E62D7D" w:rsidRPr="00CB1090" w:rsidRDefault="006F15C1" w:rsidP="00597ED7">
            <w:pPr>
              <w:rPr>
                <w:rFonts w:asciiTheme="minorHAnsi" w:hAnsiTheme="minorHAnsi"/>
                <w:sz w:val="22"/>
                <w:szCs w:val="22"/>
              </w:rPr>
            </w:pPr>
            <w:r w:rsidRPr="00CB1090">
              <w:rPr>
                <w:rFonts w:asciiTheme="minorHAnsi" w:hAnsiTheme="minorHAnsi"/>
                <w:sz w:val="22"/>
                <w:szCs w:val="22"/>
              </w:rPr>
              <w:t xml:space="preserve">Amennyiben a támogatott közbeszerzési eljárás lefolytatásra kötelezett, úgy mellékelnie kell a közbeszerzési eljárás lefolytatása során keletkezett iratok másolatát és ezek magyar nyelvű fordítását </w:t>
            </w:r>
            <w:proofErr w:type="gramStart"/>
            <w:r w:rsidRPr="00CB1090">
              <w:rPr>
                <w:rFonts w:asciiTheme="minorHAnsi" w:hAnsiTheme="minorHAnsi"/>
                <w:sz w:val="22"/>
                <w:szCs w:val="22"/>
              </w:rPr>
              <w:t xml:space="preserve">is </w:t>
            </w:r>
            <w:r w:rsidR="00E62D7D" w:rsidRPr="00CB1090">
              <w:rPr>
                <w:rFonts w:asciiTheme="minorHAnsi" w:hAnsiTheme="minorHAnsi"/>
                <w:sz w:val="22"/>
                <w:szCs w:val="22"/>
              </w:rPr>
              <w:t>.</w:t>
            </w:r>
            <w:proofErr w:type="gramEnd"/>
          </w:p>
          <w:p w:rsidR="00E62D7D" w:rsidRPr="00CB1090" w:rsidRDefault="00E62D7D" w:rsidP="00597ED7">
            <w:pPr>
              <w:pStyle w:val="Cmsor1"/>
              <w:numPr>
                <w:ilvl w:val="0"/>
                <w:numId w:val="0"/>
              </w:numPr>
              <w:rPr>
                <w:rFonts w:asciiTheme="minorHAnsi" w:hAnsiTheme="minorHAnsi"/>
                <w:sz w:val="22"/>
                <w:szCs w:val="22"/>
              </w:rPr>
            </w:pPr>
            <w:bookmarkStart w:id="75" w:name="_Toc348006550"/>
            <w:bookmarkStart w:id="76" w:name="_Toc409617772"/>
            <w:r w:rsidRPr="00CB1090">
              <w:rPr>
                <w:rFonts w:asciiTheme="minorHAnsi" w:hAnsiTheme="minorHAnsi"/>
                <w:sz w:val="22"/>
                <w:szCs w:val="22"/>
              </w:rPr>
              <w:t>9. A pályázat lezárása</w:t>
            </w:r>
            <w:bookmarkEnd w:id="75"/>
            <w:bookmarkEnd w:id="76"/>
          </w:p>
          <w:p w:rsidR="00E62D7D" w:rsidRPr="00CB1090" w:rsidRDefault="00E62D7D" w:rsidP="00597ED7">
            <w:pPr>
              <w:spacing w:line="276" w:lineRule="auto"/>
              <w:rPr>
                <w:rFonts w:asciiTheme="minorHAnsi" w:hAnsiTheme="minorHAnsi"/>
                <w:sz w:val="22"/>
                <w:szCs w:val="22"/>
              </w:rPr>
            </w:pPr>
            <w:r w:rsidRPr="00CB1090">
              <w:rPr>
                <w:rFonts w:asciiTheme="minorHAnsi" w:hAnsiTheme="minorHAnsi"/>
                <w:sz w:val="22"/>
                <w:szCs w:val="22"/>
              </w:rPr>
              <w:t xml:space="preserve">A szakmai és pénzügyi szempontból is hiánytalan, áttekinthető és a támogatási összeggel számszakilag megegyező összegű elszámolásról az Alapkezelő Szakmai Teljesítési Igazolást (a továbbiakban: teljesítési igazolás) állít ki. A pályázat lezárásáról értesítést küld a Támogatottnak. Előleg folyósítása </w:t>
            </w:r>
            <w:proofErr w:type="gramStart"/>
            <w:r w:rsidRPr="00CB1090">
              <w:rPr>
                <w:rFonts w:asciiTheme="minorHAnsi" w:hAnsiTheme="minorHAnsi"/>
                <w:sz w:val="22"/>
                <w:szCs w:val="22"/>
              </w:rPr>
              <w:t>esetén</w:t>
            </w:r>
            <w:proofErr w:type="gramEnd"/>
            <w:r w:rsidRPr="00CB1090">
              <w:rPr>
                <w:rFonts w:asciiTheme="minorHAnsi" w:hAnsiTheme="minorHAnsi"/>
                <w:sz w:val="22"/>
                <w:szCs w:val="22"/>
              </w:rPr>
              <w:t xml:space="preserve"> esetén a teljesítési igazolás kiállítása az adott támogatás lezárását jelenti. A beszámoló elfogadását követő </w:t>
            </w:r>
            <w:proofErr w:type="gramStart"/>
            <w:r w:rsidRPr="00CB1090">
              <w:rPr>
                <w:rFonts w:asciiTheme="minorHAnsi" w:hAnsiTheme="minorHAnsi"/>
                <w:sz w:val="22"/>
                <w:szCs w:val="22"/>
              </w:rPr>
              <w:t>finanszírozás</w:t>
            </w:r>
            <w:proofErr w:type="gramEnd"/>
            <w:r w:rsidRPr="00CB1090">
              <w:rPr>
                <w:rFonts w:asciiTheme="minorHAnsi" w:hAnsiTheme="minorHAnsi"/>
                <w:sz w:val="22"/>
                <w:szCs w:val="22"/>
              </w:rPr>
              <w:t xml:space="preserve"> (utófinanszírozás)esetén a támogatási összeg átutalásának feltétele a kiállított teljesítési igazolás. </w:t>
            </w:r>
          </w:p>
          <w:p w:rsidR="00E62D7D" w:rsidRPr="00CB1090" w:rsidRDefault="00E62D7D" w:rsidP="00597ED7">
            <w:pPr>
              <w:spacing w:line="276" w:lineRule="auto"/>
              <w:rPr>
                <w:rFonts w:asciiTheme="minorHAnsi" w:hAnsiTheme="minorHAnsi"/>
                <w:sz w:val="22"/>
                <w:szCs w:val="22"/>
              </w:rPr>
            </w:pPr>
            <w:r w:rsidRPr="00CB1090">
              <w:rPr>
                <w:rFonts w:asciiTheme="minorHAnsi" w:hAnsiTheme="minorHAnsi"/>
                <w:sz w:val="22"/>
                <w:szCs w:val="22"/>
              </w:rPr>
              <w:t xml:space="preserve">Amennyiben az </w:t>
            </w:r>
            <w:proofErr w:type="gramStart"/>
            <w:r w:rsidRPr="00CB1090">
              <w:rPr>
                <w:rFonts w:asciiTheme="minorHAnsi" w:hAnsiTheme="minorHAnsi"/>
                <w:sz w:val="22"/>
                <w:szCs w:val="22"/>
              </w:rPr>
              <w:t>inkasszó</w:t>
            </w:r>
            <w:proofErr w:type="gramEnd"/>
            <w:r w:rsidRPr="00CB1090">
              <w:rPr>
                <w:rFonts w:asciiTheme="minorHAnsi" w:hAnsiTheme="minorHAnsi"/>
                <w:sz w:val="22"/>
                <w:szCs w:val="22"/>
              </w:rPr>
              <w:t xml:space="preserve">jog bejelentése megtörtént, az Alapkezelő levelet küld a Támogatottnak az inkasszó jog visszavonásáról. A Támogatott a levél bemutatásával tudja feloldani számlavezető bankjában az </w:t>
            </w:r>
            <w:proofErr w:type="gramStart"/>
            <w:r w:rsidRPr="00CB1090">
              <w:rPr>
                <w:rFonts w:asciiTheme="minorHAnsi" w:hAnsiTheme="minorHAnsi"/>
                <w:sz w:val="22"/>
                <w:szCs w:val="22"/>
              </w:rPr>
              <w:t>inkasszó</w:t>
            </w:r>
            <w:proofErr w:type="gramEnd"/>
            <w:r w:rsidRPr="00CB1090">
              <w:rPr>
                <w:rFonts w:asciiTheme="minorHAnsi" w:hAnsiTheme="minorHAnsi"/>
                <w:sz w:val="22"/>
                <w:szCs w:val="22"/>
              </w:rPr>
              <w:t>jogot.</w:t>
            </w:r>
          </w:p>
          <w:p w:rsidR="00E62D7D" w:rsidRPr="00CB1090" w:rsidRDefault="00E62D7D" w:rsidP="00597ED7">
            <w:pPr>
              <w:spacing w:line="276" w:lineRule="auto"/>
              <w:rPr>
                <w:rFonts w:asciiTheme="minorHAnsi" w:hAnsiTheme="minorHAnsi"/>
                <w:sz w:val="22"/>
                <w:szCs w:val="22"/>
              </w:rPr>
            </w:pPr>
            <w:r w:rsidRPr="00CB1090">
              <w:rPr>
                <w:rFonts w:asciiTheme="minorHAnsi" w:hAnsiTheme="minorHAnsi"/>
                <w:sz w:val="22"/>
                <w:szCs w:val="22"/>
              </w:rPr>
              <w:t xml:space="preserve">A Támogatónak nyújtott bármely más biztosíték (pl. váltó) feloldásáról az Alapkezelő ugyancsak a Teljesítési Igazolás kiállítása után intézkedik. </w:t>
            </w:r>
          </w:p>
          <w:p w:rsidR="00E62D7D" w:rsidRPr="00CB1090" w:rsidRDefault="00E62D7D" w:rsidP="00597ED7">
            <w:pPr>
              <w:pStyle w:val="Cmsor1"/>
              <w:numPr>
                <w:ilvl w:val="0"/>
                <w:numId w:val="0"/>
              </w:numPr>
              <w:rPr>
                <w:rFonts w:asciiTheme="minorHAnsi" w:hAnsiTheme="minorHAnsi"/>
                <w:sz w:val="22"/>
                <w:szCs w:val="22"/>
              </w:rPr>
            </w:pPr>
            <w:bookmarkStart w:id="77" w:name="_Toc348006551"/>
            <w:bookmarkStart w:id="78" w:name="_Toc409617773"/>
            <w:r w:rsidRPr="00CB1090">
              <w:rPr>
                <w:rFonts w:asciiTheme="minorHAnsi" w:hAnsiTheme="minorHAnsi"/>
                <w:sz w:val="22"/>
                <w:szCs w:val="22"/>
              </w:rPr>
              <w:t xml:space="preserve">10. Adminisztratív </w:t>
            </w:r>
            <w:proofErr w:type="gramStart"/>
            <w:r w:rsidRPr="00CB1090">
              <w:rPr>
                <w:rFonts w:asciiTheme="minorHAnsi" w:hAnsiTheme="minorHAnsi"/>
                <w:sz w:val="22"/>
                <w:szCs w:val="22"/>
              </w:rPr>
              <w:t>információk</w:t>
            </w:r>
            <w:bookmarkEnd w:id="77"/>
            <w:bookmarkEnd w:id="78"/>
            <w:proofErr w:type="gramEnd"/>
          </w:p>
          <w:p w:rsidR="00E62D7D" w:rsidRPr="00CB1090" w:rsidRDefault="00E62D7D" w:rsidP="00597ED7">
            <w:pPr>
              <w:pStyle w:val="Cmsor2"/>
              <w:numPr>
                <w:ilvl w:val="0"/>
                <w:numId w:val="0"/>
              </w:numPr>
              <w:spacing w:line="276" w:lineRule="auto"/>
              <w:rPr>
                <w:rFonts w:asciiTheme="minorHAnsi" w:hAnsiTheme="minorHAnsi"/>
                <w:sz w:val="22"/>
                <w:szCs w:val="22"/>
              </w:rPr>
            </w:pPr>
            <w:bookmarkStart w:id="79" w:name="_Toc348006555"/>
            <w:bookmarkStart w:id="80" w:name="_Toc409617774"/>
            <w:r w:rsidRPr="00CB1090">
              <w:rPr>
                <w:rFonts w:asciiTheme="minorHAnsi" w:hAnsiTheme="minorHAnsi"/>
                <w:sz w:val="22"/>
                <w:szCs w:val="22"/>
              </w:rPr>
              <w:t>10.2 Kifogás</w:t>
            </w:r>
            <w:bookmarkEnd w:id="79"/>
            <w:bookmarkEnd w:id="80"/>
          </w:p>
          <w:p w:rsidR="00BD69B1" w:rsidRPr="00CB1090" w:rsidRDefault="00BD69B1" w:rsidP="00BD69B1">
            <w:pPr>
              <w:rPr>
                <w:rFonts w:asciiTheme="minorHAnsi" w:hAnsiTheme="minorHAnsi"/>
                <w:sz w:val="22"/>
                <w:szCs w:val="22"/>
              </w:rPr>
            </w:pPr>
            <w:r w:rsidRPr="00CB1090">
              <w:rPr>
                <w:rFonts w:asciiTheme="minorHAnsi" w:hAnsiTheme="minorHAnsi"/>
                <w:sz w:val="22"/>
                <w:szCs w:val="22"/>
              </w:rPr>
              <w:t xml:space="preserve">A Támogatott által a pályázati eljárásra, a támogatási igény befogadására, az érvénytelenségi, vagy kizárási támogatási döntés meghozatalára, a támogatói okiratok kiadására vagy a támogatási </w:t>
            </w:r>
            <w:r w:rsidRPr="00CB1090">
              <w:rPr>
                <w:rFonts w:asciiTheme="minorHAnsi" w:hAnsiTheme="minorHAnsi"/>
                <w:sz w:val="22"/>
                <w:szCs w:val="22"/>
              </w:rPr>
              <w:lastRenderedPageBreak/>
              <w:t>szerződések megkötésére, a támogatás folyósítására, visszakövetelésére vonatkozóan kifogásnak, egyéb jogorvoslatnak helye nincs.</w:t>
            </w:r>
          </w:p>
          <w:p w:rsidR="00E62D7D" w:rsidRPr="00CB1090" w:rsidRDefault="00E62D7D" w:rsidP="00597ED7">
            <w:pPr>
              <w:spacing w:line="276" w:lineRule="auto"/>
              <w:rPr>
                <w:rFonts w:asciiTheme="minorHAnsi" w:hAnsiTheme="minorHAnsi"/>
                <w:sz w:val="22"/>
                <w:szCs w:val="22"/>
              </w:rPr>
            </w:pPr>
          </w:p>
          <w:p w:rsidR="00E62D7D" w:rsidRPr="00CB1090" w:rsidRDefault="00E62D7D" w:rsidP="00597ED7">
            <w:pPr>
              <w:pStyle w:val="Cmsor2"/>
              <w:numPr>
                <w:ilvl w:val="0"/>
                <w:numId w:val="0"/>
              </w:numPr>
              <w:spacing w:line="276" w:lineRule="auto"/>
              <w:rPr>
                <w:rFonts w:asciiTheme="minorHAnsi" w:hAnsiTheme="minorHAnsi"/>
                <w:sz w:val="22"/>
                <w:szCs w:val="22"/>
              </w:rPr>
            </w:pPr>
            <w:bookmarkStart w:id="81" w:name="_Toc348006556"/>
            <w:bookmarkStart w:id="82" w:name="_Toc409617775"/>
            <w:r w:rsidRPr="00CB1090">
              <w:rPr>
                <w:rFonts w:asciiTheme="minorHAnsi" w:hAnsiTheme="minorHAnsi"/>
                <w:sz w:val="22"/>
                <w:szCs w:val="22"/>
              </w:rPr>
              <w:t>10.3 Vonatkozó jogszabályok listája</w:t>
            </w:r>
            <w:bookmarkEnd w:id="81"/>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100"/>
            </w:tblGrid>
            <w:tr w:rsidR="00A93D8B" w:rsidRPr="00CB1090" w:rsidTr="00597ED7">
              <w:trPr>
                <w:tblHeader/>
                <w:jc w:val="center"/>
              </w:trPr>
              <w:tc>
                <w:tcPr>
                  <w:tcW w:w="828" w:type="dxa"/>
                  <w:shd w:val="clear" w:color="auto" w:fill="C0C0C0"/>
                </w:tcPr>
                <w:p w:rsidR="00A93D8B" w:rsidRPr="00CB1090" w:rsidRDefault="00A93D8B" w:rsidP="00DD115D">
                  <w:pPr>
                    <w:framePr w:hSpace="141" w:wrap="around" w:vAnchor="text" w:hAnchor="text" w:x="-214" w:y="1"/>
                    <w:spacing w:line="276" w:lineRule="auto"/>
                    <w:suppressOverlap/>
                    <w:jc w:val="center"/>
                    <w:rPr>
                      <w:rFonts w:asciiTheme="minorHAnsi" w:hAnsiTheme="minorHAnsi"/>
                      <w:b/>
                      <w:bCs/>
                      <w:sz w:val="22"/>
                      <w:szCs w:val="22"/>
                    </w:rPr>
                  </w:pPr>
                  <w:r w:rsidRPr="00CB1090">
                    <w:rPr>
                      <w:rFonts w:asciiTheme="minorHAnsi" w:hAnsiTheme="minorHAnsi"/>
                      <w:b/>
                      <w:bCs/>
                      <w:sz w:val="22"/>
                      <w:szCs w:val="22"/>
                    </w:rPr>
                    <w:t>#</w:t>
                  </w:r>
                </w:p>
              </w:tc>
              <w:tc>
                <w:tcPr>
                  <w:tcW w:w="8100" w:type="dxa"/>
                  <w:shd w:val="clear" w:color="auto" w:fill="C0C0C0"/>
                </w:tcPr>
                <w:p w:rsidR="00A93D8B" w:rsidRPr="00CB1090" w:rsidRDefault="00A93D8B" w:rsidP="00DD115D">
                  <w:pPr>
                    <w:framePr w:hSpace="141" w:wrap="around" w:vAnchor="text" w:hAnchor="text" w:x="-214" w:y="1"/>
                    <w:spacing w:line="276" w:lineRule="auto"/>
                    <w:suppressOverlap/>
                    <w:jc w:val="center"/>
                    <w:rPr>
                      <w:rFonts w:asciiTheme="minorHAnsi" w:hAnsiTheme="minorHAnsi"/>
                      <w:b/>
                      <w:bCs/>
                      <w:sz w:val="22"/>
                      <w:szCs w:val="22"/>
                    </w:rPr>
                  </w:pPr>
                  <w:r w:rsidRPr="00CB1090">
                    <w:rPr>
                      <w:rFonts w:asciiTheme="minorHAnsi" w:hAnsiTheme="minorHAnsi"/>
                      <w:b/>
                      <w:bCs/>
                      <w:sz w:val="22"/>
                      <w:szCs w:val="22"/>
                    </w:rPr>
                    <w:t>Jogszabály</w:t>
                  </w:r>
                </w:p>
              </w:tc>
            </w:tr>
            <w:tr w:rsidR="00A93D8B" w:rsidRPr="00CB1090" w:rsidTr="00597ED7">
              <w:trPr>
                <w:jc w:val="center"/>
              </w:trPr>
              <w:tc>
                <w:tcPr>
                  <w:tcW w:w="828" w:type="dxa"/>
                </w:tcPr>
                <w:p w:rsidR="00A93D8B" w:rsidRPr="00CB1090" w:rsidRDefault="00A93D8B" w:rsidP="00DD115D">
                  <w:pPr>
                    <w:framePr w:hSpace="141" w:wrap="around" w:vAnchor="text" w:hAnchor="text" w:x="-214" w:y="1"/>
                    <w:spacing w:line="276" w:lineRule="auto"/>
                    <w:suppressOverlap/>
                    <w:jc w:val="center"/>
                    <w:rPr>
                      <w:rFonts w:asciiTheme="minorHAnsi" w:hAnsiTheme="minorHAnsi"/>
                      <w:sz w:val="22"/>
                      <w:szCs w:val="22"/>
                    </w:rPr>
                  </w:pPr>
                  <w:r w:rsidRPr="00CB1090">
                    <w:rPr>
                      <w:rFonts w:asciiTheme="minorHAnsi" w:hAnsiTheme="minorHAnsi"/>
                      <w:sz w:val="22"/>
                      <w:szCs w:val="22"/>
                    </w:rPr>
                    <w:t>1</w:t>
                  </w:r>
                </w:p>
              </w:tc>
              <w:tc>
                <w:tcPr>
                  <w:tcW w:w="8100" w:type="dxa"/>
                </w:tcPr>
                <w:p w:rsidR="00A93D8B" w:rsidRPr="00CB1090" w:rsidRDefault="00A93D8B" w:rsidP="00DD115D">
                  <w:pPr>
                    <w:framePr w:hSpace="141" w:wrap="around" w:vAnchor="text" w:hAnchor="text" w:x="-214" w:y="1"/>
                    <w:spacing w:line="276" w:lineRule="auto"/>
                    <w:suppressOverlap/>
                    <w:rPr>
                      <w:rFonts w:asciiTheme="minorHAnsi" w:hAnsiTheme="minorHAnsi"/>
                      <w:sz w:val="22"/>
                      <w:szCs w:val="22"/>
                    </w:rPr>
                  </w:pPr>
                  <w:r w:rsidRPr="00CB1090">
                    <w:rPr>
                      <w:rFonts w:asciiTheme="minorHAnsi" w:hAnsiTheme="minorHAnsi"/>
                      <w:sz w:val="22"/>
                      <w:szCs w:val="22"/>
                    </w:rPr>
                    <w:t xml:space="preserve">2010. évi CLXXXII. </w:t>
                  </w:r>
                  <w:r w:rsidR="00DC66B3" w:rsidRPr="00CB1090">
                    <w:rPr>
                      <w:rFonts w:asciiTheme="minorHAnsi" w:hAnsiTheme="minorHAnsi"/>
                      <w:sz w:val="22"/>
                      <w:szCs w:val="22"/>
                    </w:rPr>
                    <w:t>t</w:t>
                  </w:r>
                  <w:r w:rsidRPr="00CB1090">
                    <w:rPr>
                      <w:rFonts w:asciiTheme="minorHAnsi" w:hAnsiTheme="minorHAnsi"/>
                      <w:sz w:val="22"/>
                      <w:szCs w:val="22"/>
                    </w:rPr>
                    <w:t>örvény a Bethlen Gábor Alapról</w:t>
                  </w:r>
                </w:p>
              </w:tc>
            </w:tr>
            <w:tr w:rsidR="00A93D8B" w:rsidRPr="00CB1090" w:rsidTr="00597ED7">
              <w:trPr>
                <w:jc w:val="center"/>
              </w:trPr>
              <w:tc>
                <w:tcPr>
                  <w:tcW w:w="828" w:type="dxa"/>
                </w:tcPr>
                <w:p w:rsidR="00A93D8B" w:rsidRPr="00CB1090" w:rsidRDefault="00A93D8B" w:rsidP="00DD115D">
                  <w:pPr>
                    <w:framePr w:hSpace="141" w:wrap="around" w:vAnchor="text" w:hAnchor="text" w:x="-214" w:y="1"/>
                    <w:spacing w:line="276" w:lineRule="auto"/>
                    <w:suppressOverlap/>
                    <w:jc w:val="center"/>
                    <w:rPr>
                      <w:rFonts w:asciiTheme="minorHAnsi" w:hAnsiTheme="minorHAnsi"/>
                      <w:sz w:val="22"/>
                      <w:szCs w:val="22"/>
                    </w:rPr>
                  </w:pPr>
                  <w:r w:rsidRPr="00CB1090">
                    <w:rPr>
                      <w:rFonts w:asciiTheme="minorHAnsi" w:hAnsiTheme="minorHAnsi"/>
                      <w:sz w:val="22"/>
                      <w:szCs w:val="22"/>
                    </w:rPr>
                    <w:t>2</w:t>
                  </w:r>
                </w:p>
              </w:tc>
              <w:tc>
                <w:tcPr>
                  <w:tcW w:w="8100" w:type="dxa"/>
                </w:tcPr>
                <w:p w:rsidR="00A93D8B" w:rsidRPr="00CB1090" w:rsidRDefault="00A93D8B" w:rsidP="00DD115D">
                  <w:pPr>
                    <w:framePr w:hSpace="141" w:wrap="around" w:vAnchor="text" w:hAnchor="text" w:x="-214" w:y="1"/>
                    <w:spacing w:line="276" w:lineRule="auto"/>
                    <w:suppressOverlap/>
                    <w:rPr>
                      <w:rFonts w:asciiTheme="minorHAnsi" w:hAnsiTheme="minorHAnsi"/>
                      <w:sz w:val="22"/>
                      <w:szCs w:val="22"/>
                    </w:rPr>
                  </w:pPr>
                  <w:r w:rsidRPr="00CB1090">
                    <w:rPr>
                      <w:rFonts w:asciiTheme="minorHAnsi" w:hAnsiTheme="minorHAnsi"/>
                      <w:sz w:val="22"/>
                      <w:szCs w:val="22"/>
                    </w:rPr>
                    <w:t>367/2010. (XII. 30.) Korm. Rendelet a Bethlen Gábor Alapról szóló 2010. évi CLXXXII. törvény végrehajtásáról</w:t>
                  </w:r>
                </w:p>
              </w:tc>
            </w:tr>
            <w:tr w:rsidR="00A93D8B" w:rsidRPr="00CB1090" w:rsidTr="00597ED7">
              <w:trPr>
                <w:jc w:val="center"/>
              </w:trPr>
              <w:tc>
                <w:tcPr>
                  <w:tcW w:w="828" w:type="dxa"/>
                </w:tcPr>
                <w:p w:rsidR="00A93D8B" w:rsidRPr="00CB1090" w:rsidRDefault="00A93D8B" w:rsidP="00DD115D">
                  <w:pPr>
                    <w:framePr w:hSpace="141" w:wrap="around" w:vAnchor="text" w:hAnchor="text" w:x="-214" w:y="1"/>
                    <w:spacing w:line="276" w:lineRule="auto"/>
                    <w:suppressOverlap/>
                    <w:jc w:val="center"/>
                    <w:rPr>
                      <w:rFonts w:asciiTheme="minorHAnsi" w:hAnsiTheme="minorHAnsi"/>
                      <w:sz w:val="22"/>
                      <w:szCs w:val="22"/>
                    </w:rPr>
                  </w:pPr>
                  <w:r w:rsidRPr="00CB1090">
                    <w:rPr>
                      <w:rFonts w:asciiTheme="minorHAnsi" w:hAnsiTheme="minorHAnsi"/>
                      <w:sz w:val="22"/>
                      <w:szCs w:val="22"/>
                    </w:rPr>
                    <w:t>3</w:t>
                  </w:r>
                </w:p>
              </w:tc>
              <w:tc>
                <w:tcPr>
                  <w:tcW w:w="8100" w:type="dxa"/>
                </w:tcPr>
                <w:p w:rsidR="00A93D8B" w:rsidRPr="00CB1090" w:rsidRDefault="00A93D8B" w:rsidP="00DD115D">
                  <w:pPr>
                    <w:framePr w:hSpace="141" w:wrap="around" w:vAnchor="text" w:hAnchor="text" w:x="-214" w:y="1"/>
                    <w:spacing w:line="276" w:lineRule="auto"/>
                    <w:suppressOverlap/>
                    <w:rPr>
                      <w:rFonts w:asciiTheme="minorHAnsi" w:hAnsiTheme="minorHAnsi"/>
                      <w:sz w:val="22"/>
                      <w:szCs w:val="22"/>
                    </w:rPr>
                  </w:pPr>
                  <w:r w:rsidRPr="00CB1090">
                    <w:rPr>
                      <w:rFonts w:asciiTheme="minorHAnsi" w:hAnsiTheme="minorHAnsi"/>
                      <w:sz w:val="22"/>
                      <w:szCs w:val="22"/>
                    </w:rPr>
                    <w:t>37/2011. (III. 22.) Korm. Rendelet az európai uniós versenyjogi értelemben vett állami támogatásokkal kapcsolatos eljárásról és a regionális támogatási térképről</w:t>
                  </w:r>
                </w:p>
              </w:tc>
            </w:tr>
            <w:tr w:rsidR="00A93D8B" w:rsidRPr="00CB1090" w:rsidTr="00597ED7">
              <w:trPr>
                <w:jc w:val="center"/>
              </w:trPr>
              <w:tc>
                <w:tcPr>
                  <w:tcW w:w="828" w:type="dxa"/>
                </w:tcPr>
                <w:p w:rsidR="00A93D8B" w:rsidRPr="00CB1090" w:rsidRDefault="00BD69B1" w:rsidP="00DD115D">
                  <w:pPr>
                    <w:framePr w:hSpace="141" w:wrap="around" w:vAnchor="text" w:hAnchor="text" w:x="-214" w:y="1"/>
                    <w:spacing w:line="276" w:lineRule="auto"/>
                    <w:suppressOverlap/>
                    <w:jc w:val="center"/>
                    <w:rPr>
                      <w:rFonts w:asciiTheme="minorHAnsi" w:hAnsiTheme="minorHAnsi"/>
                      <w:sz w:val="22"/>
                      <w:szCs w:val="22"/>
                    </w:rPr>
                  </w:pPr>
                  <w:r w:rsidRPr="00CB1090">
                    <w:rPr>
                      <w:rFonts w:asciiTheme="minorHAnsi" w:hAnsiTheme="minorHAnsi"/>
                      <w:sz w:val="22"/>
                      <w:szCs w:val="22"/>
                    </w:rPr>
                    <w:t>4</w:t>
                  </w:r>
                </w:p>
              </w:tc>
              <w:tc>
                <w:tcPr>
                  <w:tcW w:w="8100" w:type="dxa"/>
                </w:tcPr>
                <w:p w:rsidR="00A93D8B" w:rsidRPr="00CB1090" w:rsidRDefault="00A93D8B" w:rsidP="00DD115D">
                  <w:pPr>
                    <w:framePr w:hSpace="141" w:wrap="around" w:vAnchor="text" w:hAnchor="text" w:x="-214" w:y="1"/>
                    <w:spacing w:line="276" w:lineRule="auto"/>
                    <w:suppressOverlap/>
                    <w:rPr>
                      <w:rFonts w:asciiTheme="minorHAnsi" w:hAnsiTheme="minorHAnsi"/>
                      <w:sz w:val="22"/>
                      <w:szCs w:val="22"/>
                    </w:rPr>
                  </w:pPr>
                  <w:r w:rsidRPr="00CB1090">
                    <w:rPr>
                      <w:rFonts w:asciiTheme="minorHAnsi" w:hAnsiTheme="minorHAnsi"/>
                      <w:sz w:val="22"/>
                      <w:szCs w:val="22"/>
                    </w:rPr>
                    <w:t>98/2012. (V.15.) Korm. rendelet a határon túli költségvetési támogatások sajátos szabályairól</w:t>
                  </w:r>
                </w:p>
              </w:tc>
            </w:tr>
            <w:tr w:rsidR="00BD69B1" w:rsidRPr="00CB1090" w:rsidTr="00597ED7">
              <w:trPr>
                <w:jc w:val="center"/>
              </w:trPr>
              <w:tc>
                <w:tcPr>
                  <w:tcW w:w="828" w:type="dxa"/>
                </w:tcPr>
                <w:p w:rsidR="00BD69B1" w:rsidRPr="00CB1090" w:rsidRDefault="00D9282D" w:rsidP="00DD115D">
                  <w:pPr>
                    <w:framePr w:hSpace="141" w:wrap="around" w:vAnchor="text" w:hAnchor="text" w:x="-214" w:y="1"/>
                    <w:spacing w:line="276" w:lineRule="auto"/>
                    <w:suppressOverlap/>
                    <w:jc w:val="center"/>
                    <w:rPr>
                      <w:rFonts w:asciiTheme="minorHAnsi" w:hAnsiTheme="minorHAnsi"/>
                      <w:sz w:val="22"/>
                      <w:szCs w:val="22"/>
                    </w:rPr>
                  </w:pPr>
                  <w:r w:rsidRPr="00CB1090">
                    <w:rPr>
                      <w:rFonts w:asciiTheme="minorHAnsi" w:hAnsiTheme="minorHAnsi"/>
                      <w:sz w:val="22"/>
                      <w:szCs w:val="22"/>
                    </w:rPr>
                    <w:t>5</w:t>
                  </w:r>
                </w:p>
              </w:tc>
              <w:tc>
                <w:tcPr>
                  <w:tcW w:w="8100" w:type="dxa"/>
                </w:tcPr>
                <w:p w:rsidR="00BD69B1" w:rsidRPr="00CB1090" w:rsidRDefault="00D9282D" w:rsidP="00DD115D">
                  <w:pPr>
                    <w:framePr w:hSpace="141" w:wrap="around" w:vAnchor="text" w:hAnchor="text" w:x="-214" w:y="1"/>
                    <w:spacing w:line="276" w:lineRule="auto"/>
                    <w:suppressOverlap/>
                    <w:rPr>
                      <w:rFonts w:asciiTheme="minorHAnsi" w:hAnsiTheme="minorHAnsi"/>
                      <w:sz w:val="22"/>
                      <w:szCs w:val="22"/>
                    </w:rPr>
                  </w:pPr>
                  <w:r w:rsidRPr="00CB1090">
                    <w:rPr>
                      <w:rFonts w:asciiTheme="minorHAnsi" w:hAnsiTheme="minorHAnsi"/>
                      <w:sz w:val="22"/>
                      <w:szCs w:val="22"/>
                    </w:rPr>
                    <w:t>2011. évi CXCV. törvény az államháztartásról</w:t>
                  </w:r>
                </w:p>
              </w:tc>
            </w:tr>
            <w:tr w:rsidR="00A93D8B" w:rsidRPr="00CB1090" w:rsidTr="00597ED7">
              <w:trPr>
                <w:jc w:val="center"/>
              </w:trPr>
              <w:tc>
                <w:tcPr>
                  <w:tcW w:w="828" w:type="dxa"/>
                </w:tcPr>
                <w:p w:rsidR="00A93D8B" w:rsidRPr="00CB1090" w:rsidRDefault="00A93D8B" w:rsidP="00DD115D">
                  <w:pPr>
                    <w:framePr w:hSpace="141" w:wrap="around" w:vAnchor="text" w:hAnchor="text" w:x="-214" w:y="1"/>
                    <w:spacing w:line="276" w:lineRule="auto"/>
                    <w:suppressOverlap/>
                    <w:jc w:val="center"/>
                    <w:rPr>
                      <w:rFonts w:asciiTheme="minorHAnsi" w:hAnsiTheme="minorHAnsi"/>
                      <w:sz w:val="22"/>
                      <w:szCs w:val="22"/>
                    </w:rPr>
                  </w:pPr>
                  <w:r w:rsidRPr="00CB1090">
                    <w:rPr>
                      <w:rFonts w:asciiTheme="minorHAnsi" w:hAnsiTheme="minorHAnsi"/>
                      <w:sz w:val="22"/>
                      <w:szCs w:val="22"/>
                    </w:rPr>
                    <w:t>6</w:t>
                  </w:r>
                </w:p>
              </w:tc>
              <w:tc>
                <w:tcPr>
                  <w:tcW w:w="8100" w:type="dxa"/>
                </w:tcPr>
                <w:p w:rsidR="00A93D8B" w:rsidRPr="00CB1090" w:rsidRDefault="00A93D8B" w:rsidP="00DD115D">
                  <w:pPr>
                    <w:framePr w:hSpace="141" w:wrap="around" w:vAnchor="text" w:hAnchor="text" w:x="-214" w:y="1"/>
                    <w:spacing w:line="276" w:lineRule="auto"/>
                    <w:suppressOverlap/>
                    <w:rPr>
                      <w:rFonts w:asciiTheme="minorHAnsi" w:hAnsiTheme="minorHAnsi"/>
                      <w:sz w:val="22"/>
                      <w:szCs w:val="22"/>
                    </w:rPr>
                  </w:pPr>
                  <w:r w:rsidRPr="00CB1090">
                    <w:rPr>
                      <w:rFonts w:asciiTheme="minorHAnsi" w:hAnsiTheme="minorHAnsi"/>
                      <w:sz w:val="22"/>
                      <w:szCs w:val="22"/>
                    </w:rPr>
                    <w:t>368/2011. (XII. 31.) Korm. rendelet</w:t>
                  </w:r>
                </w:p>
                <w:p w:rsidR="00A93D8B" w:rsidRPr="00CB1090" w:rsidRDefault="00A93D8B" w:rsidP="00DD115D">
                  <w:pPr>
                    <w:framePr w:hSpace="141" w:wrap="around" w:vAnchor="text" w:hAnchor="text" w:x="-214" w:y="1"/>
                    <w:spacing w:line="276" w:lineRule="auto"/>
                    <w:suppressOverlap/>
                    <w:rPr>
                      <w:rFonts w:asciiTheme="minorHAnsi" w:hAnsiTheme="minorHAnsi"/>
                      <w:sz w:val="22"/>
                      <w:szCs w:val="22"/>
                    </w:rPr>
                  </w:pPr>
                  <w:r w:rsidRPr="00CB1090">
                    <w:rPr>
                      <w:rFonts w:asciiTheme="minorHAnsi" w:hAnsiTheme="minorHAnsi"/>
                      <w:sz w:val="22"/>
                      <w:szCs w:val="22"/>
                    </w:rPr>
                    <w:t>az államháztartásról szóló törvény végrehajtásáról</w:t>
                  </w:r>
                </w:p>
              </w:tc>
            </w:tr>
          </w:tbl>
          <w:p w:rsidR="00E62D7D" w:rsidRPr="00CB1090" w:rsidRDefault="00E62D7D" w:rsidP="00597ED7">
            <w:pPr>
              <w:rPr>
                <w:rFonts w:asciiTheme="minorHAnsi" w:hAnsiTheme="minorHAnsi"/>
                <w:sz w:val="22"/>
                <w:szCs w:val="22"/>
              </w:rPr>
            </w:pPr>
          </w:p>
          <w:p w:rsidR="00A93D8B" w:rsidRPr="00CB1090" w:rsidRDefault="00A93D8B" w:rsidP="00597ED7">
            <w:pPr>
              <w:pStyle w:val="Cmsor2"/>
              <w:numPr>
                <w:ilvl w:val="0"/>
                <w:numId w:val="0"/>
              </w:numPr>
              <w:rPr>
                <w:rFonts w:asciiTheme="minorHAnsi" w:hAnsiTheme="minorHAnsi"/>
                <w:sz w:val="22"/>
                <w:szCs w:val="22"/>
              </w:rPr>
            </w:pPr>
            <w:bookmarkStart w:id="83" w:name="_Toc348006557"/>
            <w:bookmarkStart w:id="84" w:name="_Toc409617776"/>
            <w:r w:rsidRPr="00CB1090">
              <w:rPr>
                <w:rFonts w:asciiTheme="minorHAnsi" w:hAnsiTheme="minorHAnsi"/>
                <w:sz w:val="22"/>
                <w:szCs w:val="22"/>
              </w:rPr>
              <w:t>11. Nemzeti szabályozások figyelembevétele</w:t>
            </w:r>
            <w:bookmarkEnd w:id="83"/>
            <w:bookmarkEnd w:id="84"/>
          </w:p>
          <w:p w:rsidR="00A93D8B" w:rsidRPr="00CB1090" w:rsidRDefault="00A93D8B" w:rsidP="00597ED7">
            <w:pPr>
              <w:spacing w:line="276" w:lineRule="auto"/>
              <w:rPr>
                <w:rFonts w:asciiTheme="minorHAnsi" w:hAnsiTheme="minorHAnsi"/>
                <w:sz w:val="22"/>
                <w:szCs w:val="22"/>
              </w:rPr>
            </w:pPr>
            <w:r w:rsidRPr="00CB1090">
              <w:rPr>
                <w:rFonts w:asciiTheme="minorHAnsi" w:hAnsiTheme="minorHAnsi"/>
                <w:sz w:val="22"/>
                <w:szCs w:val="22"/>
              </w:rPr>
              <w:t>Ha egy adott országban a helyi jogszabályok miatt nem minden esetben lehet betartani jelen Útmutató valamely elemét, akkor a Pályázónak/Támogatottnak nyilatkoznia kell erről, a nyilatkozathoz pedig mellékelnie kell a vonatkozó tiltó jogszabályi részt és annak magyar nyelvű hiteles fordítását.</w:t>
            </w:r>
          </w:p>
          <w:p w:rsidR="00A93D8B" w:rsidRPr="00CB1090" w:rsidRDefault="00A93D8B" w:rsidP="00597ED7">
            <w:pPr>
              <w:spacing w:line="276" w:lineRule="auto"/>
              <w:rPr>
                <w:rFonts w:asciiTheme="minorHAnsi" w:hAnsiTheme="minorHAnsi"/>
                <w:sz w:val="22"/>
                <w:szCs w:val="22"/>
              </w:rPr>
            </w:pPr>
            <w:r w:rsidRPr="00CB1090">
              <w:rPr>
                <w:rFonts w:asciiTheme="minorHAnsi" w:hAnsiTheme="minorHAnsi"/>
                <w:sz w:val="22"/>
                <w:szCs w:val="22"/>
              </w:rPr>
              <w:t>Az Útmutatóban nem szabályozott kérdésekre a támogatási szerződés és az arra vonatkozó magyar pénzügyi, számviteli jogszabályok, illetve az adott ország jogszabályai az irányadók.</w:t>
            </w:r>
          </w:p>
          <w:p w:rsidR="00E62D7D" w:rsidRPr="00CB1090" w:rsidRDefault="00E62D7D" w:rsidP="00597ED7">
            <w:pPr>
              <w:rPr>
                <w:rFonts w:asciiTheme="minorHAnsi" w:hAnsiTheme="minorHAnsi"/>
                <w:sz w:val="22"/>
                <w:szCs w:val="22"/>
              </w:rPr>
            </w:pPr>
          </w:p>
        </w:tc>
        <w:tc>
          <w:tcPr>
            <w:tcW w:w="1345" w:type="dxa"/>
            <w:shd w:val="clear" w:color="auto" w:fill="auto"/>
          </w:tcPr>
          <w:p w:rsidR="00E62D7D" w:rsidRPr="00CB1090" w:rsidRDefault="00E62D7D"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6E12A7" w:rsidRPr="00CB1090" w:rsidRDefault="006E12A7" w:rsidP="006E12A7">
            <w:pPr>
              <w:tabs>
                <w:tab w:val="left" w:pos="1985"/>
                <w:tab w:val="left" w:pos="2749"/>
              </w:tabs>
              <w:spacing w:before="0"/>
              <w:jc w:val="left"/>
              <w:rPr>
                <w:rFonts w:asciiTheme="minorHAnsi" w:hAnsiTheme="minorHAnsi"/>
                <w:b/>
                <w:sz w:val="22"/>
                <w:szCs w:val="22"/>
              </w:rPr>
            </w:pPr>
            <w:r w:rsidRPr="00CB1090">
              <w:rPr>
                <w:rFonts w:asciiTheme="minorHAnsi" w:hAnsiTheme="minorHAnsi"/>
                <w:b/>
                <w:sz w:val="22"/>
                <w:szCs w:val="22"/>
              </w:rPr>
              <w:t>6. Pályázat rögzítése és beadása</w:t>
            </w:r>
            <w:r w:rsidR="009F6E64" w:rsidRPr="00CB1090">
              <w:rPr>
                <w:rFonts w:asciiTheme="minorHAnsi" w:hAnsiTheme="minorHAnsi"/>
                <w:b/>
                <w:sz w:val="22"/>
                <w:szCs w:val="22"/>
              </w:rPr>
              <w:t xml:space="preserve">; 17-18 </w:t>
            </w:r>
            <w:r w:rsidRPr="00CB1090">
              <w:rPr>
                <w:rFonts w:asciiTheme="minorHAnsi" w:hAnsiTheme="minorHAnsi"/>
                <w:b/>
                <w:sz w:val="22"/>
                <w:szCs w:val="22"/>
              </w:rPr>
              <w:t>oldal</w:t>
            </w:r>
            <w:r w:rsidR="009F6E64" w:rsidRPr="00CB1090">
              <w:rPr>
                <w:rFonts w:asciiTheme="minorHAnsi" w:hAnsiTheme="minorHAnsi"/>
                <w:b/>
                <w:sz w:val="22"/>
                <w:szCs w:val="22"/>
              </w:rPr>
              <w:t>.</w:t>
            </w:r>
          </w:p>
          <w:p w:rsidR="006E12A7" w:rsidRPr="00CB1090" w:rsidRDefault="006E12A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C77FBC" w:rsidP="00C77FBC">
            <w:pPr>
              <w:tabs>
                <w:tab w:val="left" w:pos="1985"/>
                <w:tab w:val="left" w:pos="2749"/>
              </w:tabs>
              <w:spacing w:before="0"/>
              <w:jc w:val="left"/>
              <w:rPr>
                <w:rFonts w:asciiTheme="minorHAnsi" w:hAnsiTheme="minorHAnsi"/>
                <w:sz w:val="22"/>
                <w:szCs w:val="22"/>
              </w:rPr>
            </w:pPr>
            <w:r w:rsidRPr="00CB1090">
              <w:rPr>
                <w:rFonts w:asciiTheme="minorHAnsi" w:hAnsiTheme="minorHAnsi"/>
                <w:b/>
                <w:sz w:val="22"/>
                <w:szCs w:val="22"/>
              </w:rPr>
              <w:t>6.5 „Költségterv” űrlap kitöltése; 21-28 oldal.</w:t>
            </w:r>
            <w:r w:rsidRPr="00CB1090">
              <w:rPr>
                <w:rFonts w:asciiTheme="minorHAnsi" w:hAnsiTheme="minorHAnsi"/>
                <w:sz w:val="22"/>
                <w:szCs w:val="22"/>
              </w:rPr>
              <w:cr/>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C77FBC" w:rsidRPr="00CB1090" w:rsidRDefault="00F1776C" w:rsidP="00597ED7">
            <w:pPr>
              <w:spacing w:before="0" w:line="276" w:lineRule="auto"/>
              <w:jc w:val="left"/>
              <w:rPr>
                <w:rFonts w:asciiTheme="minorHAnsi" w:hAnsiTheme="minorHAnsi"/>
                <w:b/>
                <w:sz w:val="22"/>
                <w:szCs w:val="22"/>
              </w:rPr>
            </w:pPr>
            <w:r w:rsidRPr="00CB1090">
              <w:rPr>
                <w:rFonts w:asciiTheme="minorHAnsi" w:hAnsiTheme="minorHAnsi"/>
                <w:b/>
                <w:sz w:val="22"/>
                <w:szCs w:val="22"/>
              </w:rPr>
              <w:t>6.2 „Alapadatok” űrlap kitöltése; 6.3 „Törzsadatok” űrlap kitöltése; 6.</w:t>
            </w:r>
            <w:proofErr w:type="gramStart"/>
            <w:r w:rsidRPr="00CB1090">
              <w:rPr>
                <w:rFonts w:asciiTheme="minorHAnsi" w:hAnsiTheme="minorHAnsi"/>
                <w:b/>
                <w:sz w:val="22"/>
                <w:szCs w:val="22"/>
              </w:rPr>
              <w:t>4„</w:t>
            </w:r>
            <w:proofErr w:type="gramEnd"/>
            <w:r w:rsidRPr="00CB1090">
              <w:rPr>
                <w:rFonts w:asciiTheme="minorHAnsi" w:hAnsiTheme="minorHAnsi"/>
                <w:b/>
                <w:sz w:val="22"/>
                <w:szCs w:val="22"/>
              </w:rPr>
              <w:t>Projektterv” űrlap kitöltése</w:t>
            </w:r>
            <w:r w:rsidR="009F6E64" w:rsidRPr="00CB1090">
              <w:rPr>
                <w:rFonts w:asciiTheme="minorHAnsi" w:hAnsiTheme="minorHAnsi"/>
                <w:b/>
                <w:sz w:val="22"/>
                <w:szCs w:val="22"/>
              </w:rPr>
              <w:t>;</w:t>
            </w:r>
          </w:p>
          <w:p w:rsidR="00F1776C" w:rsidRPr="00CB1090" w:rsidRDefault="00C77FBC" w:rsidP="00597ED7">
            <w:pPr>
              <w:spacing w:before="0" w:line="276" w:lineRule="auto"/>
              <w:jc w:val="left"/>
              <w:rPr>
                <w:rFonts w:asciiTheme="minorHAnsi" w:hAnsiTheme="minorHAnsi"/>
                <w:b/>
                <w:sz w:val="22"/>
                <w:szCs w:val="22"/>
              </w:rPr>
            </w:pPr>
            <w:r w:rsidRPr="00CB1090">
              <w:rPr>
                <w:rFonts w:asciiTheme="minorHAnsi" w:hAnsiTheme="minorHAnsi"/>
                <w:b/>
                <w:sz w:val="22"/>
                <w:szCs w:val="22"/>
              </w:rPr>
              <w:t>6.5 „Költségterv” űrlap kitöltése</w:t>
            </w:r>
            <w:r w:rsidR="009F6E64" w:rsidRPr="00CB1090">
              <w:rPr>
                <w:rFonts w:asciiTheme="minorHAnsi" w:hAnsiTheme="minorHAnsi"/>
                <w:b/>
                <w:sz w:val="22"/>
                <w:szCs w:val="22"/>
              </w:rPr>
              <w:t>;</w:t>
            </w:r>
            <w:r w:rsidRPr="00CB1090">
              <w:rPr>
                <w:rFonts w:asciiTheme="minorHAnsi" w:hAnsiTheme="minorHAnsi"/>
                <w:b/>
                <w:sz w:val="22"/>
                <w:szCs w:val="22"/>
              </w:rPr>
              <w:cr/>
            </w:r>
            <w:r w:rsidR="00F1776C" w:rsidRPr="00CB1090">
              <w:rPr>
                <w:rFonts w:asciiTheme="minorHAnsi" w:hAnsiTheme="minorHAnsi"/>
                <w:b/>
                <w:sz w:val="22"/>
                <w:szCs w:val="22"/>
              </w:rPr>
              <w:t>6.6„Nyilatkozatok” űrlap kitöltése;</w:t>
            </w:r>
          </w:p>
          <w:p w:rsidR="00597ED7" w:rsidRPr="00CB1090" w:rsidRDefault="00F1776C" w:rsidP="00597ED7">
            <w:pPr>
              <w:spacing w:before="0" w:line="276" w:lineRule="auto"/>
              <w:jc w:val="left"/>
              <w:rPr>
                <w:rFonts w:asciiTheme="minorHAnsi" w:hAnsiTheme="minorHAnsi"/>
                <w:sz w:val="22"/>
                <w:szCs w:val="22"/>
              </w:rPr>
            </w:pPr>
            <w:r w:rsidRPr="00CB1090">
              <w:rPr>
                <w:rFonts w:asciiTheme="minorHAnsi" w:hAnsiTheme="minorHAnsi"/>
                <w:b/>
                <w:sz w:val="22"/>
                <w:szCs w:val="22"/>
              </w:rPr>
              <w:t>18-28 oldal.</w:t>
            </w:r>
          </w:p>
          <w:p w:rsidR="00597ED7" w:rsidRPr="00CB1090" w:rsidRDefault="00597ED7" w:rsidP="00597ED7">
            <w:pPr>
              <w:spacing w:before="0" w:line="276" w:lineRule="auto"/>
              <w:jc w:val="left"/>
              <w:rPr>
                <w:rFonts w:asciiTheme="minorHAnsi" w:hAnsiTheme="minorHAnsi"/>
                <w:sz w:val="22"/>
                <w:szCs w:val="22"/>
              </w:rPr>
            </w:pPr>
          </w:p>
          <w:p w:rsidR="00597ED7" w:rsidRPr="00CB1090" w:rsidRDefault="00F1776C" w:rsidP="00F1776C">
            <w:pPr>
              <w:tabs>
                <w:tab w:val="left" w:pos="1985"/>
                <w:tab w:val="left" w:pos="2749"/>
              </w:tabs>
              <w:spacing w:before="0"/>
              <w:jc w:val="left"/>
              <w:rPr>
                <w:rFonts w:asciiTheme="minorHAnsi" w:hAnsiTheme="minorHAnsi"/>
                <w:sz w:val="22"/>
                <w:szCs w:val="22"/>
              </w:rPr>
            </w:pPr>
            <w:r w:rsidRPr="00CB1090">
              <w:rPr>
                <w:rFonts w:asciiTheme="minorHAnsi" w:hAnsiTheme="minorHAnsi"/>
                <w:b/>
                <w:sz w:val="22"/>
                <w:szCs w:val="22"/>
              </w:rPr>
              <w:t>6.7 Fejezet: „Mellékletek” csatolása, 28-30 oldal.</w:t>
            </w:r>
            <w:r w:rsidRPr="00CB1090">
              <w:rPr>
                <w:rFonts w:asciiTheme="minorHAnsi" w:hAnsiTheme="minorHAnsi"/>
                <w:sz w:val="22"/>
                <w:szCs w:val="22"/>
              </w:rPr>
              <w:cr/>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F1776C" w:rsidP="00F1776C">
            <w:pPr>
              <w:tabs>
                <w:tab w:val="left" w:pos="1985"/>
                <w:tab w:val="left" w:pos="2749"/>
              </w:tabs>
              <w:spacing w:before="0"/>
              <w:jc w:val="left"/>
              <w:rPr>
                <w:rFonts w:asciiTheme="minorHAnsi" w:hAnsiTheme="minorHAnsi"/>
                <w:b/>
                <w:sz w:val="22"/>
                <w:szCs w:val="22"/>
              </w:rPr>
            </w:pPr>
            <w:r w:rsidRPr="00CB1090">
              <w:rPr>
                <w:rFonts w:asciiTheme="minorHAnsi" w:hAnsiTheme="minorHAnsi"/>
                <w:b/>
                <w:sz w:val="22"/>
                <w:szCs w:val="22"/>
              </w:rPr>
              <w:t>7. Pályázat hiánypótlása; 33-35 oldal.</w:t>
            </w:r>
            <w:r w:rsidRPr="00CB1090">
              <w:rPr>
                <w:rFonts w:asciiTheme="minorHAnsi" w:hAnsiTheme="minorHAnsi"/>
                <w:b/>
                <w:sz w:val="22"/>
                <w:szCs w:val="22"/>
              </w:rPr>
              <w:cr/>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597ED7" w:rsidRPr="00CB1090" w:rsidRDefault="00F1776C" w:rsidP="00F1776C">
            <w:pPr>
              <w:tabs>
                <w:tab w:val="left" w:pos="1985"/>
                <w:tab w:val="left" w:pos="2749"/>
              </w:tabs>
              <w:spacing w:before="0"/>
              <w:jc w:val="left"/>
              <w:rPr>
                <w:rFonts w:asciiTheme="minorHAnsi" w:hAnsiTheme="minorHAnsi"/>
                <w:b/>
                <w:sz w:val="22"/>
                <w:szCs w:val="22"/>
              </w:rPr>
            </w:pPr>
            <w:r w:rsidRPr="00CB1090">
              <w:rPr>
                <w:rFonts w:asciiTheme="minorHAnsi" w:hAnsiTheme="minorHAnsi"/>
                <w:b/>
                <w:sz w:val="22"/>
                <w:szCs w:val="22"/>
              </w:rPr>
              <w:t xml:space="preserve">10.Adatok </w:t>
            </w:r>
            <w:proofErr w:type="gramStart"/>
            <w:r w:rsidRPr="00CB1090">
              <w:rPr>
                <w:rFonts w:asciiTheme="minorHAnsi" w:hAnsiTheme="minorHAnsi"/>
                <w:b/>
                <w:sz w:val="22"/>
                <w:szCs w:val="22"/>
              </w:rPr>
              <w:t>aktualizálása</w:t>
            </w:r>
            <w:proofErr w:type="gramEnd"/>
            <w:r w:rsidRPr="00CB1090">
              <w:rPr>
                <w:rFonts w:asciiTheme="minorHAnsi" w:hAnsiTheme="minorHAnsi"/>
                <w:b/>
                <w:sz w:val="22"/>
                <w:szCs w:val="22"/>
              </w:rPr>
              <w:t xml:space="preserve"> elnyert támogatás esetén; 38-42</w:t>
            </w:r>
            <w:r w:rsidR="009F6E64" w:rsidRPr="00CB1090">
              <w:rPr>
                <w:rFonts w:asciiTheme="minorHAnsi" w:hAnsiTheme="minorHAnsi"/>
                <w:b/>
                <w:sz w:val="22"/>
                <w:szCs w:val="22"/>
              </w:rPr>
              <w:t xml:space="preserve"> oldal.</w:t>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17439A" w:rsidRPr="00CB1090" w:rsidRDefault="0017439A" w:rsidP="00597ED7">
            <w:pPr>
              <w:spacing w:before="0" w:after="200" w:line="276" w:lineRule="auto"/>
              <w:jc w:val="left"/>
              <w:rPr>
                <w:rFonts w:asciiTheme="minorHAnsi" w:hAnsiTheme="minorHAnsi"/>
                <w:sz w:val="22"/>
                <w:szCs w:val="22"/>
              </w:rPr>
            </w:pPr>
          </w:p>
          <w:p w:rsidR="00597ED7" w:rsidRPr="00CB1090" w:rsidRDefault="00CD7AAA" w:rsidP="00CD7AAA">
            <w:pPr>
              <w:tabs>
                <w:tab w:val="left" w:pos="1985"/>
                <w:tab w:val="left" w:pos="2749"/>
              </w:tabs>
              <w:spacing w:before="0"/>
              <w:jc w:val="left"/>
              <w:rPr>
                <w:rFonts w:asciiTheme="minorHAnsi" w:hAnsiTheme="minorHAnsi"/>
                <w:sz w:val="22"/>
                <w:szCs w:val="22"/>
              </w:rPr>
            </w:pPr>
            <w:r w:rsidRPr="00CB1090">
              <w:rPr>
                <w:rFonts w:asciiTheme="minorHAnsi" w:hAnsiTheme="minorHAnsi"/>
                <w:b/>
                <w:sz w:val="22"/>
                <w:szCs w:val="22"/>
              </w:rPr>
              <w:t>9. Lemondás elnyert támogatásról; 38. oldal.</w:t>
            </w:r>
            <w:r w:rsidRPr="00CB1090">
              <w:rPr>
                <w:rFonts w:asciiTheme="minorHAnsi" w:hAnsiTheme="minorHAnsi"/>
                <w:sz w:val="22"/>
                <w:szCs w:val="22"/>
              </w:rPr>
              <w:cr/>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1031BA" w:rsidP="00597ED7">
            <w:pPr>
              <w:spacing w:before="0" w:after="200" w:line="276" w:lineRule="auto"/>
              <w:jc w:val="left"/>
              <w:rPr>
                <w:rFonts w:asciiTheme="minorHAnsi" w:hAnsiTheme="minorHAnsi"/>
                <w:b/>
                <w:sz w:val="22"/>
                <w:szCs w:val="22"/>
              </w:rPr>
            </w:pPr>
            <w:r w:rsidRPr="00CB1090">
              <w:rPr>
                <w:rFonts w:asciiTheme="minorHAnsi" w:hAnsiTheme="minorHAnsi"/>
                <w:b/>
                <w:sz w:val="22"/>
                <w:szCs w:val="22"/>
              </w:rPr>
              <w:t xml:space="preserve">14. Szerződésmódosítás; 66-67. oldal </w:t>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82118D" w:rsidRPr="00CB1090" w:rsidRDefault="0082118D" w:rsidP="00597ED7">
            <w:pPr>
              <w:spacing w:before="0" w:after="200" w:line="276" w:lineRule="auto"/>
              <w:jc w:val="left"/>
              <w:rPr>
                <w:rFonts w:asciiTheme="minorHAnsi" w:hAnsiTheme="minorHAnsi"/>
                <w:sz w:val="22"/>
                <w:szCs w:val="22"/>
              </w:rPr>
            </w:pPr>
          </w:p>
          <w:p w:rsidR="0082118D" w:rsidRPr="00CB1090" w:rsidRDefault="0082118D" w:rsidP="00597ED7">
            <w:pPr>
              <w:spacing w:before="0" w:after="200" w:line="276" w:lineRule="auto"/>
              <w:jc w:val="left"/>
              <w:rPr>
                <w:rFonts w:asciiTheme="minorHAnsi" w:hAnsiTheme="minorHAnsi"/>
                <w:sz w:val="22"/>
                <w:szCs w:val="22"/>
              </w:rPr>
            </w:pPr>
          </w:p>
          <w:p w:rsidR="0082118D" w:rsidRPr="00CB1090" w:rsidRDefault="0082118D" w:rsidP="00597ED7">
            <w:pPr>
              <w:spacing w:before="0" w:after="200" w:line="276" w:lineRule="auto"/>
              <w:jc w:val="left"/>
              <w:rPr>
                <w:rFonts w:asciiTheme="minorHAnsi" w:hAnsiTheme="minorHAnsi"/>
                <w:sz w:val="22"/>
                <w:szCs w:val="22"/>
              </w:rPr>
            </w:pPr>
          </w:p>
          <w:p w:rsidR="0082118D" w:rsidRPr="00CB1090" w:rsidRDefault="0082118D" w:rsidP="008B33E1">
            <w:pPr>
              <w:tabs>
                <w:tab w:val="left" w:pos="1985"/>
                <w:tab w:val="left" w:pos="2749"/>
              </w:tabs>
              <w:spacing w:before="0"/>
              <w:rPr>
                <w:rFonts w:asciiTheme="minorHAnsi" w:hAnsiTheme="minorHAnsi"/>
                <w:b/>
                <w:sz w:val="22"/>
                <w:szCs w:val="22"/>
              </w:rPr>
            </w:pPr>
          </w:p>
          <w:p w:rsidR="0082118D" w:rsidRPr="00CB1090" w:rsidRDefault="0082118D" w:rsidP="008B33E1">
            <w:pPr>
              <w:tabs>
                <w:tab w:val="left" w:pos="1985"/>
                <w:tab w:val="left" w:pos="2749"/>
              </w:tabs>
              <w:spacing w:before="0"/>
              <w:rPr>
                <w:rFonts w:asciiTheme="minorHAnsi" w:hAnsiTheme="minorHAnsi"/>
                <w:b/>
                <w:sz w:val="22"/>
                <w:szCs w:val="22"/>
              </w:rPr>
            </w:pPr>
          </w:p>
          <w:p w:rsidR="0082118D" w:rsidRPr="00CB1090" w:rsidRDefault="0082118D" w:rsidP="008B33E1">
            <w:pPr>
              <w:tabs>
                <w:tab w:val="left" w:pos="1985"/>
                <w:tab w:val="left" w:pos="2749"/>
              </w:tabs>
              <w:spacing w:before="0"/>
              <w:rPr>
                <w:rFonts w:asciiTheme="minorHAnsi" w:hAnsiTheme="minorHAnsi"/>
                <w:b/>
                <w:sz w:val="22"/>
                <w:szCs w:val="22"/>
              </w:rPr>
            </w:pPr>
          </w:p>
          <w:p w:rsidR="0082118D" w:rsidRPr="00CB1090" w:rsidRDefault="0082118D"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45129E" w:rsidRPr="00CB1090" w:rsidRDefault="0045129E"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501E93" w:rsidRPr="00CB1090" w:rsidRDefault="00501E93" w:rsidP="00501E93">
            <w:pPr>
              <w:tabs>
                <w:tab w:val="left" w:pos="1985"/>
              </w:tabs>
              <w:spacing w:before="0"/>
              <w:rPr>
                <w:rFonts w:asciiTheme="minorHAnsi" w:hAnsiTheme="minorHAnsi"/>
                <w:b/>
                <w:sz w:val="22"/>
                <w:szCs w:val="22"/>
              </w:rPr>
            </w:pPr>
            <w:r w:rsidRPr="00CB1090">
              <w:rPr>
                <w:rFonts w:asciiTheme="minorHAnsi" w:hAnsiTheme="minorHAnsi"/>
                <w:b/>
                <w:sz w:val="22"/>
                <w:szCs w:val="22"/>
              </w:rPr>
              <w:t>11.4</w:t>
            </w:r>
            <w:proofErr w:type="gramStart"/>
            <w:r w:rsidRPr="00CB1090">
              <w:rPr>
                <w:rFonts w:asciiTheme="minorHAnsi" w:hAnsiTheme="minorHAnsi"/>
                <w:b/>
                <w:sz w:val="22"/>
                <w:szCs w:val="22"/>
              </w:rPr>
              <w:t>.fejezet</w:t>
            </w:r>
            <w:proofErr w:type="gramEnd"/>
            <w:r w:rsidRPr="00CB1090">
              <w:rPr>
                <w:rFonts w:asciiTheme="minorHAnsi" w:hAnsiTheme="minorHAnsi"/>
                <w:b/>
                <w:sz w:val="22"/>
                <w:szCs w:val="22"/>
              </w:rPr>
              <w:t>:Bizonylatok rögzítése, listázása 17-25. oldal</w:t>
            </w: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501E93" w:rsidRPr="00CB1090" w:rsidRDefault="00501E93" w:rsidP="00501E93">
            <w:pPr>
              <w:rPr>
                <w:rFonts w:asciiTheme="minorHAnsi" w:hAnsiTheme="minorHAnsi"/>
                <w:b/>
                <w:sz w:val="22"/>
                <w:szCs w:val="22"/>
              </w:rPr>
            </w:pPr>
            <w:r w:rsidRPr="00CB1090">
              <w:rPr>
                <w:rFonts w:asciiTheme="minorHAnsi" w:hAnsiTheme="minorHAnsi"/>
                <w:b/>
                <w:sz w:val="22"/>
                <w:szCs w:val="22"/>
              </w:rPr>
              <w:t>11.4.4.</w:t>
            </w:r>
            <w:r w:rsidR="00881091" w:rsidRPr="00CB1090">
              <w:rPr>
                <w:rFonts w:asciiTheme="minorHAnsi" w:hAnsiTheme="minorHAnsi"/>
                <w:b/>
                <w:sz w:val="22"/>
                <w:szCs w:val="22"/>
              </w:rPr>
              <w:t xml:space="preserve"> </w:t>
            </w:r>
            <w:r w:rsidRPr="00CB1090">
              <w:rPr>
                <w:rFonts w:asciiTheme="minorHAnsi" w:hAnsiTheme="minorHAnsi"/>
                <w:b/>
                <w:sz w:val="22"/>
                <w:szCs w:val="22"/>
              </w:rPr>
              <w:t>feje-zet: Banki költségek rögzítése 23. oldal</w:t>
            </w:r>
          </w:p>
          <w:p w:rsidR="00226530" w:rsidRPr="00CB1090" w:rsidRDefault="00226530" w:rsidP="008B33E1">
            <w:pPr>
              <w:tabs>
                <w:tab w:val="left" w:pos="1985"/>
                <w:tab w:val="left" w:pos="2749"/>
              </w:tabs>
              <w:spacing w:before="0"/>
              <w:rPr>
                <w:rFonts w:asciiTheme="minorHAnsi" w:hAnsiTheme="minorHAnsi"/>
                <w:b/>
                <w:sz w:val="22"/>
                <w:szCs w:val="22"/>
              </w:rPr>
            </w:pPr>
          </w:p>
          <w:p w:rsidR="00226530" w:rsidRPr="00CB1090" w:rsidRDefault="00226530" w:rsidP="008B33E1">
            <w:pPr>
              <w:tabs>
                <w:tab w:val="left" w:pos="1985"/>
                <w:tab w:val="left" w:pos="2749"/>
              </w:tabs>
              <w:spacing w:before="0"/>
              <w:rPr>
                <w:rFonts w:asciiTheme="minorHAnsi" w:hAnsiTheme="minorHAnsi"/>
                <w:b/>
                <w:sz w:val="22"/>
                <w:szCs w:val="22"/>
              </w:rPr>
            </w:pPr>
          </w:p>
          <w:p w:rsidR="00226530" w:rsidRPr="00CB1090" w:rsidRDefault="00226530"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5A3973" w:rsidRPr="00CB1090" w:rsidRDefault="005A3973" w:rsidP="008B33E1">
            <w:pPr>
              <w:tabs>
                <w:tab w:val="left" w:pos="1985"/>
                <w:tab w:val="left" w:pos="2749"/>
              </w:tabs>
              <w:spacing w:before="0"/>
              <w:rPr>
                <w:rFonts w:asciiTheme="minorHAnsi" w:hAnsiTheme="minorHAnsi"/>
                <w:b/>
                <w:sz w:val="22"/>
                <w:szCs w:val="22"/>
              </w:rPr>
            </w:pPr>
          </w:p>
          <w:p w:rsidR="00226530" w:rsidRPr="00CB1090" w:rsidRDefault="00226530" w:rsidP="008B33E1">
            <w:pPr>
              <w:tabs>
                <w:tab w:val="left" w:pos="1985"/>
                <w:tab w:val="left" w:pos="2749"/>
              </w:tabs>
              <w:spacing w:before="0"/>
              <w:rPr>
                <w:rFonts w:asciiTheme="minorHAnsi" w:hAnsiTheme="minorHAnsi"/>
                <w:b/>
                <w:sz w:val="22"/>
                <w:szCs w:val="22"/>
              </w:rPr>
            </w:pPr>
          </w:p>
          <w:p w:rsidR="00BD671E" w:rsidRPr="00CB1090" w:rsidRDefault="00BD671E" w:rsidP="008B33E1">
            <w:pPr>
              <w:tabs>
                <w:tab w:val="left" w:pos="1985"/>
                <w:tab w:val="left" w:pos="2749"/>
              </w:tabs>
              <w:spacing w:before="0"/>
              <w:rPr>
                <w:rFonts w:asciiTheme="minorHAnsi" w:hAnsiTheme="minorHAnsi"/>
                <w:b/>
                <w:sz w:val="22"/>
                <w:szCs w:val="22"/>
              </w:rPr>
            </w:pPr>
          </w:p>
          <w:p w:rsidR="00BD7ED1" w:rsidRPr="00CB1090" w:rsidRDefault="00BD7ED1"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17439A" w:rsidRPr="00CB1090" w:rsidRDefault="0017439A" w:rsidP="008B33E1">
            <w:pPr>
              <w:tabs>
                <w:tab w:val="left" w:pos="1985"/>
                <w:tab w:val="left" w:pos="2749"/>
              </w:tabs>
              <w:spacing w:before="0"/>
              <w:rPr>
                <w:rFonts w:asciiTheme="minorHAnsi" w:hAnsiTheme="minorHAnsi"/>
                <w:b/>
                <w:sz w:val="22"/>
                <w:szCs w:val="22"/>
              </w:rPr>
            </w:pPr>
          </w:p>
          <w:p w:rsidR="0082118D" w:rsidRPr="00CB1090" w:rsidRDefault="0082118D" w:rsidP="008B33E1">
            <w:pPr>
              <w:tabs>
                <w:tab w:val="left" w:pos="1985"/>
                <w:tab w:val="left" w:pos="2749"/>
              </w:tabs>
              <w:spacing w:before="0"/>
              <w:rPr>
                <w:rFonts w:asciiTheme="minorHAnsi" w:hAnsiTheme="minorHAnsi"/>
                <w:b/>
                <w:sz w:val="22"/>
                <w:szCs w:val="22"/>
              </w:rPr>
            </w:pPr>
          </w:p>
          <w:p w:rsidR="00597ED7" w:rsidRPr="00CB1090" w:rsidRDefault="008B33E1" w:rsidP="00BD7ED1">
            <w:pPr>
              <w:tabs>
                <w:tab w:val="left" w:pos="1985"/>
                <w:tab w:val="left" w:pos="2749"/>
              </w:tabs>
              <w:spacing w:before="0"/>
              <w:rPr>
                <w:rFonts w:asciiTheme="minorHAnsi" w:hAnsiTheme="minorHAnsi"/>
                <w:b/>
                <w:sz w:val="22"/>
                <w:szCs w:val="22"/>
              </w:rPr>
            </w:pPr>
            <w:r w:rsidRPr="00CB1090">
              <w:rPr>
                <w:rFonts w:asciiTheme="minorHAnsi" w:hAnsiTheme="minorHAnsi"/>
                <w:b/>
                <w:sz w:val="22"/>
                <w:szCs w:val="22"/>
              </w:rPr>
              <w:t>11.6:</w:t>
            </w:r>
            <w:r w:rsidR="00881091" w:rsidRPr="00CB1090">
              <w:rPr>
                <w:rFonts w:asciiTheme="minorHAnsi" w:hAnsiTheme="minorHAnsi"/>
                <w:b/>
                <w:sz w:val="22"/>
                <w:szCs w:val="22"/>
              </w:rPr>
              <w:t xml:space="preserve"> </w:t>
            </w:r>
            <w:r w:rsidRPr="00CB1090">
              <w:rPr>
                <w:rFonts w:asciiTheme="minorHAnsi" w:hAnsiTheme="minorHAnsi"/>
                <w:b/>
                <w:sz w:val="22"/>
                <w:szCs w:val="22"/>
              </w:rPr>
              <w:t>fejezet: Beszámoló ellenőrzése</w:t>
            </w:r>
            <w:proofErr w:type="gramStart"/>
            <w:r w:rsidR="00BD7ED1" w:rsidRPr="00CB1090">
              <w:rPr>
                <w:rFonts w:asciiTheme="minorHAnsi" w:hAnsiTheme="minorHAnsi"/>
                <w:b/>
                <w:sz w:val="22"/>
                <w:szCs w:val="22"/>
              </w:rPr>
              <w:t>,beadása</w:t>
            </w:r>
            <w:proofErr w:type="gramEnd"/>
            <w:r w:rsidR="00BD7ED1" w:rsidRPr="00CB1090">
              <w:rPr>
                <w:rFonts w:asciiTheme="minorHAnsi" w:hAnsiTheme="minorHAnsi"/>
                <w:b/>
                <w:sz w:val="22"/>
                <w:szCs w:val="22"/>
              </w:rPr>
              <w:t>,</w:t>
            </w:r>
            <w:r w:rsidR="00226530" w:rsidRPr="00CB1090">
              <w:rPr>
                <w:rFonts w:asciiTheme="minorHAnsi" w:hAnsiTheme="minorHAnsi"/>
                <w:b/>
                <w:sz w:val="22"/>
                <w:szCs w:val="22"/>
              </w:rPr>
              <w:t xml:space="preserve"> </w:t>
            </w:r>
            <w:r w:rsidR="00BD7ED1" w:rsidRPr="00CB1090">
              <w:rPr>
                <w:rFonts w:asciiTheme="minorHAnsi" w:hAnsiTheme="minorHAnsi"/>
                <w:b/>
                <w:sz w:val="22"/>
                <w:szCs w:val="22"/>
              </w:rPr>
              <w:t>nyomtatása 28-30. oldal</w:t>
            </w: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45129E" w:rsidRPr="00CB1090" w:rsidRDefault="0045129E" w:rsidP="00597ED7">
            <w:pPr>
              <w:spacing w:before="0" w:after="200" w:line="276" w:lineRule="auto"/>
              <w:jc w:val="left"/>
              <w:rPr>
                <w:rFonts w:asciiTheme="minorHAnsi" w:hAnsiTheme="minorHAnsi"/>
                <w:sz w:val="22"/>
                <w:szCs w:val="22"/>
              </w:rPr>
            </w:pPr>
          </w:p>
          <w:p w:rsidR="0082118D" w:rsidRPr="00CB1090" w:rsidRDefault="0082118D" w:rsidP="00597ED7">
            <w:pPr>
              <w:rPr>
                <w:rFonts w:asciiTheme="minorHAnsi" w:hAnsiTheme="minorHAnsi"/>
                <w:b/>
                <w:sz w:val="22"/>
                <w:szCs w:val="22"/>
              </w:rPr>
            </w:pPr>
          </w:p>
          <w:p w:rsidR="00D82500" w:rsidRPr="00CB1090" w:rsidRDefault="00D82500" w:rsidP="00597ED7">
            <w:pPr>
              <w:rPr>
                <w:rFonts w:asciiTheme="minorHAnsi" w:hAnsiTheme="minorHAnsi"/>
                <w:b/>
                <w:sz w:val="22"/>
                <w:szCs w:val="22"/>
              </w:rPr>
            </w:pPr>
          </w:p>
          <w:p w:rsidR="00D82500" w:rsidRPr="00CB1090" w:rsidRDefault="00D82500" w:rsidP="00597ED7">
            <w:pPr>
              <w:rPr>
                <w:rFonts w:asciiTheme="minorHAnsi" w:hAnsiTheme="minorHAnsi"/>
                <w:b/>
                <w:sz w:val="22"/>
                <w:szCs w:val="22"/>
              </w:rPr>
            </w:pPr>
          </w:p>
          <w:p w:rsidR="00D82500" w:rsidRPr="00CB1090" w:rsidRDefault="00D82500" w:rsidP="00597ED7">
            <w:pPr>
              <w:rPr>
                <w:rFonts w:asciiTheme="minorHAnsi" w:hAnsiTheme="minorHAnsi"/>
                <w:b/>
                <w:sz w:val="22"/>
                <w:szCs w:val="22"/>
              </w:rPr>
            </w:pPr>
          </w:p>
          <w:p w:rsidR="00D82500" w:rsidRPr="00CB1090" w:rsidRDefault="00D82500" w:rsidP="00597ED7">
            <w:pPr>
              <w:rPr>
                <w:rFonts w:asciiTheme="minorHAnsi" w:hAnsiTheme="minorHAnsi"/>
                <w:b/>
                <w:sz w:val="22"/>
                <w:szCs w:val="22"/>
              </w:rPr>
            </w:pPr>
          </w:p>
          <w:p w:rsidR="00D82500" w:rsidRPr="00CB1090" w:rsidRDefault="00D82500" w:rsidP="00597ED7">
            <w:pPr>
              <w:rPr>
                <w:rFonts w:asciiTheme="minorHAnsi" w:hAnsiTheme="minorHAnsi"/>
                <w:b/>
                <w:sz w:val="22"/>
                <w:szCs w:val="22"/>
              </w:rPr>
            </w:pPr>
          </w:p>
          <w:p w:rsidR="00D82500" w:rsidRPr="00CB1090" w:rsidRDefault="00D82500" w:rsidP="00597ED7">
            <w:pPr>
              <w:rPr>
                <w:rFonts w:asciiTheme="minorHAnsi" w:hAnsiTheme="minorHAnsi"/>
                <w:b/>
                <w:sz w:val="22"/>
                <w:szCs w:val="22"/>
              </w:rPr>
            </w:pPr>
          </w:p>
          <w:p w:rsidR="00D82500" w:rsidRPr="00CB1090" w:rsidRDefault="00D82500" w:rsidP="00597ED7">
            <w:pPr>
              <w:rPr>
                <w:rFonts w:asciiTheme="minorHAnsi" w:hAnsiTheme="minorHAnsi"/>
                <w:b/>
                <w:sz w:val="22"/>
                <w:szCs w:val="22"/>
              </w:rPr>
            </w:pPr>
          </w:p>
          <w:p w:rsidR="00D82500" w:rsidRPr="00CB1090" w:rsidRDefault="00D82500" w:rsidP="00597ED7">
            <w:pPr>
              <w:rPr>
                <w:rFonts w:asciiTheme="minorHAnsi" w:hAnsiTheme="minorHAnsi"/>
                <w:b/>
                <w:sz w:val="22"/>
                <w:szCs w:val="22"/>
              </w:rPr>
            </w:pPr>
          </w:p>
          <w:p w:rsidR="00D82500" w:rsidRPr="00CB1090" w:rsidRDefault="00D82500" w:rsidP="00597ED7">
            <w:pPr>
              <w:rPr>
                <w:rFonts w:asciiTheme="minorHAnsi" w:hAnsiTheme="minorHAnsi"/>
                <w:b/>
                <w:sz w:val="22"/>
                <w:szCs w:val="22"/>
              </w:rPr>
            </w:pPr>
          </w:p>
          <w:p w:rsidR="00597ED7" w:rsidRPr="00CB1090" w:rsidRDefault="00597ED7" w:rsidP="00597ED7">
            <w:pPr>
              <w:rPr>
                <w:rFonts w:asciiTheme="minorHAnsi" w:hAnsiTheme="minorHAnsi"/>
                <w:b/>
                <w:sz w:val="22"/>
                <w:szCs w:val="22"/>
              </w:rPr>
            </w:pPr>
            <w:r w:rsidRPr="00CB1090">
              <w:rPr>
                <w:rFonts w:asciiTheme="minorHAnsi" w:hAnsiTheme="minorHAnsi"/>
                <w:b/>
                <w:sz w:val="22"/>
                <w:szCs w:val="22"/>
              </w:rPr>
              <w:t>11.3</w:t>
            </w:r>
            <w:proofErr w:type="gramStart"/>
            <w:r w:rsidRPr="00CB1090">
              <w:rPr>
                <w:rFonts w:asciiTheme="minorHAnsi" w:hAnsiTheme="minorHAnsi"/>
                <w:b/>
                <w:sz w:val="22"/>
                <w:szCs w:val="22"/>
              </w:rPr>
              <w:t>.fejezet</w:t>
            </w:r>
            <w:proofErr w:type="gramEnd"/>
            <w:r w:rsidRPr="00CB1090">
              <w:rPr>
                <w:rFonts w:asciiTheme="minorHAnsi" w:hAnsiTheme="minorHAnsi"/>
                <w:b/>
                <w:sz w:val="22"/>
                <w:szCs w:val="22"/>
              </w:rPr>
              <w:t xml:space="preserve">: Szakmai beszámoló összeállítása </w:t>
            </w:r>
            <w:r w:rsidR="00F13EDF" w:rsidRPr="00CB1090">
              <w:rPr>
                <w:rFonts w:asciiTheme="minorHAnsi" w:hAnsiTheme="minorHAnsi"/>
                <w:b/>
                <w:sz w:val="22"/>
                <w:szCs w:val="22"/>
              </w:rPr>
              <w:t>47-48</w:t>
            </w:r>
            <w:r w:rsidRPr="00CB1090">
              <w:rPr>
                <w:rFonts w:asciiTheme="minorHAnsi" w:hAnsiTheme="minorHAnsi"/>
                <w:b/>
                <w:sz w:val="22"/>
                <w:szCs w:val="22"/>
              </w:rPr>
              <w:t>. oldal</w:t>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D82500" w:rsidRPr="00CB1090" w:rsidRDefault="00D82500" w:rsidP="00597ED7">
            <w:pPr>
              <w:spacing w:before="0" w:after="200" w:line="276" w:lineRule="auto"/>
              <w:jc w:val="left"/>
              <w:rPr>
                <w:rFonts w:asciiTheme="minorHAnsi" w:hAnsiTheme="minorHAnsi"/>
                <w:sz w:val="22"/>
                <w:szCs w:val="22"/>
              </w:rPr>
            </w:pPr>
          </w:p>
          <w:p w:rsidR="0082118D" w:rsidRPr="00CB1090" w:rsidRDefault="0082118D" w:rsidP="0082118D">
            <w:pPr>
              <w:pStyle w:val="Default"/>
              <w:spacing w:before="60"/>
              <w:jc w:val="both"/>
              <w:rPr>
                <w:rFonts w:asciiTheme="minorHAnsi" w:hAnsiTheme="minorHAnsi"/>
                <w:b/>
                <w:color w:val="auto"/>
                <w:sz w:val="22"/>
                <w:szCs w:val="22"/>
              </w:rPr>
            </w:pPr>
            <w:r w:rsidRPr="00CB1090">
              <w:rPr>
                <w:rFonts w:asciiTheme="minorHAnsi" w:hAnsiTheme="minorHAnsi"/>
                <w:b/>
                <w:color w:val="auto"/>
                <w:sz w:val="22"/>
                <w:szCs w:val="22"/>
              </w:rPr>
              <w:t>11.4.1-4:</w:t>
            </w:r>
            <w:r w:rsidR="00B13AD3">
              <w:rPr>
                <w:rFonts w:asciiTheme="minorHAnsi" w:hAnsiTheme="minorHAnsi"/>
                <w:b/>
                <w:color w:val="auto"/>
                <w:sz w:val="22"/>
                <w:szCs w:val="22"/>
              </w:rPr>
              <w:t xml:space="preserve"> </w:t>
            </w:r>
            <w:r w:rsidRPr="00CB1090">
              <w:rPr>
                <w:rFonts w:asciiTheme="minorHAnsi" w:hAnsiTheme="minorHAnsi"/>
                <w:b/>
                <w:color w:val="auto"/>
                <w:sz w:val="22"/>
                <w:szCs w:val="22"/>
              </w:rPr>
              <w:t>fejezet:</w:t>
            </w:r>
            <w:r w:rsidR="00B13AD3">
              <w:rPr>
                <w:rFonts w:asciiTheme="minorHAnsi" w:hAnsiTheme="minorHAnsi"/>
                <w:b/>
                <w:color w:val="auto"/>
                <w:sz w:val="22"/>
                <w:szCs w:val="22"/>
              </w:rPr>
              <w:t xml:space="preserve"> </w:t>
            </w:r>
            <w:proofErr w:type="spellStart"/>
            <w:r w:rsidRPr="00CB1090">
              <w:rPr>
                <w:rFonts w:asciiTheme="minorHAnsi" w:hAnsiTheme="minorHAnsi"/>
                <w:b/>
                <w:color w:val="auto"/>
                <w:sz w:val="22"/>
                <w:szCs w:val="22"/>
              </w:rPr>
              <w:t>Bi</w:t>
            </w:r>
            <w:r w:rsidR="00C77F9D" w:rsidRPr="00CB1090">
              <w:rPr>
                <w:rFonts w:asciiTheme="minorHAnsi" w:hAnsiTheme="minorHAnsi"/>
                <w:b/>
                <w:color w:val="auto"/>
                <w:sz w:val="22"/>
                <w:szCs w:val="22"/>
              </w:rPr>
              <w:t>-</w:t>
            </w:r>
            <w:r w:rsidRPr="00CB1090">
              <w:rPr>
                <w:rFonts w:asciiTheme="minorHAnsi" w:hAnsiTheme="minorHAnsi"/>
                <w:b/>
                <w:color w:val="auto"/>
                <w:sz w:val="22"/>
                <w:szCs w:val="22"/>
              </w:rPr>
              <w:t>zonylatok</w:t>
            </w:r>
            <w:proofErr w:type="spellEnd"/>
            <w:r w:rsidRPr="00CB1090">
              <w:rPr>
                <w:rFonts w:asciiTheme="minorHAnsi" w:hAnsiTheme="minorHAnsi"/>
                <w:b/>
                <w:color w:val="auto"/>
                <w:sz w:val="22"/>
                <w:szCs w:val="22"/>
              </w:rPr>
              <w:t xml:space="preserve"> rögzítése 50-55. oldal </w:t>
            </w:r>
          </w:p>
          <w:p w:rsidR="00C20C67" w:rsidRPr="00CB1090" w:rsidRDefault="00C20C67" w:rsidP="00C20C67">
            <w:pPr>
              <w:pStyle w:val="Default"/>
              <w:spacing w:before="60"/>
              <w:jc w:val="both"/>
              <w:rPr>
                <w:rFonts w:asciiTheme="minorHAnsi" w:hAnsiTheme="minorHAnsi"/>
                <w:sz w:val="22"/>
                <w:szCs w:val="22"/>
              </w:rPr>
            </w:pPr>
            <w:r w:rsidRPr="00CB1090">
              <w:rPr>
                <w:rFonts w:asciiTheme="minorHAnsi" w:hAnsiTheme="minorHAnsi"/>
                <w:b/>
                <w:color w:val="auto"/>
                <w:sz w:val="22"/>
                <w:szCs w:val="22"/>
              </w:rPr>
              <w:t>1.4.5:</w:t>
            </w:r>
            <w:r w:rsidR="00B13AD3">
              <w:rPr>
                <w:rFonts w:asciiTheme="minorHAnsi" w:hAnsiTheme="minorHAnsi"/>
                <w:b/>
                <w:color w:val="auto"/>
                <w:sz w:val="22"/>
                <w:szCs w:val="22"/>
              </w:rPr>
              <w:t xml:space="preserve"> </w:t>
            </w:r>
            <w:r w:rsidRPr="00CB1090">
              <w:rPr>
                <w:rFonts w:asciiTheme="minorHAnsi" w:hAnsiTheme="minorHAnsi"/>
                <w:b/>
                <w:color w:val="auto"/>
                <w:sz w:val="22"/>
                <w:szCs w:val="22"/>
              </w:rPr>
              <w:t>fejezet:</w:t>
            </w:r>
            <w:r w:rsidR="00B13AD3">
              <w:rPr>
                <w:rFonts w:asciiTheme="minorHAnsi" w:hAnsiTheme="minorHAnsi"/>
                <w:b/>
                <w:color w:val="auto"/>
                <w:sz w:val="22"/>
                <w:szCs w:val="22"/>
              </w:rPr>
              <w:t xml:space="preserve"> </w:t>
            </w:r>
            <w:r w:rsidRPr="00CB1090">
              <w:rPr>
                <w:rFonts w:asciiTheme="minorHAnsi" w:hAnsiTheme="minorHAnsi"/>
                <w:b/>
                <w:color w:val="auto"/>
                <w:sz w:val="22"/>
                <w:szCs w:val="22"/>
              </w:rPr>
              <w:t>Bizonylatok listázása</w:t>
            </w:r>
            <w:r w:rsidR="00C77F9D" w:rsidRPr="00CB1090">
              <w:rPr>
                <w:rFonts w:asciiTheme="minorHAnsi" w:hAnsiTheme="minorHAnsi"/>
                <w:b/>
                <w:color w:val="auto"/>
                <w:sz w:val="22"/>
                <w:szCs w:val="22"/>
              </w:rPr>
              <w:t xml:space="preserve"> </w:t>
            </w:r>
            <w:r w:rsidRPr="00CB1090">
              <w:rPr>
                <w:rFonts w:asciiTheme="minorHAnsi" w:hAnsiTheme="minorHAnsi"/>
                <w:b/>
                <w:color w:val="auto"/>
                <w:sz w:val="22"/>
                <w:szCs w:val="22"/>
              </w:rPr>
              <w:t>(</w:t>
            </w:r>
            <w:proofErr w:type="spellStart"/>
            <w:r w:rsidRPr="00CB1090">
              <w:rPr>
                <w:rFonts w:asciiTheme="minorHAnsi" w:hAnsiTheme="minorHAnsi"/>
                <w:b/>
                <w:color w:val="auto"/>
                <w:sz w:val="22"/>
                <w:szCs w:val="22"/>
              </w:rPr>
              <w:t>megtekin</w:t>
            </w:r>
            <w:r w:rsidR="00C77F9D" w:rsidRPr="00CB1090">
              <w:rPr>
                <w:rFonts w:asciiTheme="minorHAnsi" w:hAnsiTheme="minorHAnsi"/>
                <w:b/>
                <w:color w:val="auto"/>
                <w:sz w:val="22"/>
                <w:szCs w:val="22"/>
              </w:rPr>
              <w:t>-</w:t>
            </w:r>
            <w:r w:rsidRPr="00CB1090">
              <w:rPr>
                <w:rFonts w:asciiTheme="minorHAnsi" w:hAnsiTheme="minorHAnsi"/>
                <w:b/>
                <w:color w:val="auto"/>
                <w:sz w:val="22"/>
                <w:szCs w:val="22"/>
              </w:rPr>
              <w:t>tése</w:t>
            </w:r>
            <w:proofErr w:type="spellEnd"/>
            <w:r w:rsidRPr="00CB1090">
              <w:rPr>
                <w:rFonts w:asciiTheme="minorHAnsi" w:hAnsiTheme="minorHAnsi"/>
                <w:b/>
                <w:color w:val="auto"/>
                <w:sz w:val="22"/>
                <w:szCs w:val="22"/>
              </w:rPr>
              <w:t>,</w:t>
            </w:r>
            <w:r w:rsidR="00BD671E" w:rsidRPr="00CB1090">
              <w:rPr>
                <w:rFonts w:asciiTheme="minorHAnsi" w:hAnsiTheme="minorHAnsi"/>
                <w:b/>
                <w:color w:val="auto"/>
                <w:sz w:val="22"/>
                <w:szCs w:val="22"/>
              </w:rPr>
              <w:t xml:space="preserve"> </w:t>
            </w:r>
            <w:proofErr w:type="spellStart"/>
            <w:r w:rsidRPr="00CB1090">
              <w:rPr>
                <w:rFonts w:asciiTheme="minorHAnsi" w:hAnsiTheme="minorHAnsi"/>
                <w:b/>
                <w:color w:val="auto"/>
                <w:sz w:val="22"/>
                <w:szCs w:val="22"/>
              </w:rPr>
              <w:t>módo</w:t>
            </w:r>
            <w:r w:rsidR="00C77F9D" w:rsidRPr="00CB1090">
              <w:rPr>
                <w:rFonts w:asciiTheme="minorHAnsi" w:hAnsiTheme="minorHAnsi"/>
                <w:b/>
                <w:color w:val="auto"/>
                <w:sz w:val="22"/>
                <w:szCs w:val="22"/>
              </w:rPr>
              <w:t>-</w:t>
            </w:r>
            <w:r w:rsidRPr="00CB1090">
              <w:rPr>
                <w:rFonts w:asciiTheme="minorHAnsi" w:hAnsiTheme="minorHAnsi"/>
                <w:b/>
                <w:color w:val="auto"/>
                <w:sz w:val="22"/>
                <w:szCs w:val="22"/>
              </w:rPr>
              <w:t>sítása</w:t>
            </w:r>
            <w:proofErr w:type="spellEnd"/>
            <w:r w:rsidRPr="00CB1090">
              <w:rPr>
                <w:rFonts w:asciiTheme="minorHAnsi" w:hAnsiTheme="minorHAnsi"/>
                <w:b/>
                <w:color w:val="auto"/>
                <w:sz w:val="22"/>
                <w:szCs w:val="22"/>
              </w:rPr>
              <w:t xml:space="preserve">, másolása, törlése) 55-57. oldal </w:t>
            </w:r>
          </w:p>
          <w:p w:rsidR="00597ED7" w:rsidRPr="00CB1090" w:rsidRDefault="00A2366B" w:rsidP="00C77F9D">
            <w:pPr>
              <w:pStyle w:val="Default"/>
              <w:spacing w:before="60"/>
              <w:jc w:val="both"/>
              <w:rPr>
                <w:rFonts w:asciiTheme="minorHAnsi" w:hAnsiTheme="minorHAnsi"/>
                <w:b/>
                <w:color w:val="auto"/>
                <w:sz w:val="22"/>
                <w:szCs w:val="22"/>
              </w:rPr>
            </w:pPr>
            <w:r w:rsidRPr="00CB1090">
              <w:rPr>
                <w:rFonts w:asciiTheme="minorHAnsi" w:hAnsiTheme="minorHAnsi"/>
                <w:b/>
                <w:color w:val="auto"/>
                <w:sz w:val="22"/>
                <w:szCs w:val="22"/>
              </w:rPr>
              <w:t>11.5.</w:t>
            </w:r>
            <w:r w:rsidR="00B13AD3">
              <w:rPr>
                <w:rFonts w:asciiTheme="minorHAnsi" w:hAnsiTheme="minorHAnsi"/>
                <w:b/>
                <w:color w:val="auto"/>
                <w:sz w:val="22"/>
                <w:szCs w:val="22"/>
              </w:rPr>
              <w:t xml:space="preserve"> </w:t>
            </w:r>
            <w:r w:rsidRPr="00CB1090">
              <w:rPr>
                <w:rFonts w:asciiTheme="minorHAnsi" w:hAnsiTheme="minorHAnsi"/>
                <w:b/>
                <w:color w:val="auto"/>
                <w:sz w:val="22"/>
                <w:szCs w:val="22"/>
              </w:rPr>
              <w:t xml:space="preserve">fejezet: Pénzügyi beszámoló </w:t>
            </w:r>
            <w:proofErr w:type="gramStart"/>
            <w:r w:rsidRPr="00CB1090">
              <w:rPr>
                <w:rFonts w:asciiTheme="minorHAnsi" w:hAnsiTheme="minorHAnsi"/>
                <w:b/>
                <w:color w:val="auto"/>
                <w:sz w:val="22"/>
                <w:szCs w:val="22"/>
              </w:rPr>
              <w:t>összeállítása(</w:t>
            </w:r>
            <w:proofErr w:type="gramEnd"/>
            <w:r w:rsidRPr="00CB1090">
              <w:rPr>
                <w:rFonts w:asciiTheme="minorHAnsi" w:hAnsiTheme="minorHAnsi"/>
                <w:b/>
                <w:color w:val="auto"/>
                <w:sz w:val="22"/>
                <w:szCs w:val="22"/>
              </w:rPr>
              <w:t>bizonylat+</w:t>
            </w:r>
            <w:r w:rsidR="00C77F9D" w:rsidRPr="00CB1090">
              <w:rPr>
                <w:rFonts w:asciiTheme="minorHAnsi" w:hAnsiTheme="minorHAnsi"/>
                <w:b/>
                <w:color w:val="auto"/>
                <w:sz w:val="22"/>
                <w:szCs w:val="22"/>
              </w:rPr>
              <w:t xml:space="preserve"> </w:t>
            </w:r>
            <w:r w:rsidRPr="00CB1090">
              <w:rPr>
                <w:rFonts w:asciiTheme="minorHAnsi" w:hAnsiTheme="minorHAnsi"/>
                <w:b/>
                <w:color w:val="auto"/>
                <w:sz w:val="22"/>
                <w:szCs w:val="22"/>
              </w:rPr>
              <w:t>költség összerende</w:t>
            </w:r>
            <w:r w:rsidR="00C77F9D" w:rsidRPr="00CB1090">
              <w:rPr>
                <w:rFonts w:asciiTheme="minorHAnsi" w:hAnsiTheme="minorHAnsi"/>
                <w:b/>
                <w:color w:val="auto"/>
                <w:sz w:val="22"/>
                <w:szCs w:val="22"/>
              </w:rPr>
              <w:t>-</w:t>
            </w:r>
            <w:r w:rsidRPr="00CB1090">
              <w:rPr>
                <w:rFonts w:asciiTheme="minorHAnsi" w:hAnsiTheme="minorHAnsi"/>
                <w:b/>
                <w:color w:val="auto"/>
                <w:sz w:val="22"/>
                <w:szCs w:val="22"/>
              </w:rPr>
              <w:t xml:space="preserve">lés) 58-60. oldal </w:t>
            </w: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D82500" w:rsidRPr="00CB1090" w:rsidRDefault="00D82500" w:rsidP="00C77F9D">
            <w:pPr>
              <w:pStyle w:val="Default"/>
              <w:spacing w:before="60"/>
              <w:jc w:val="both"/>
              <w:rPr>
                <w:rFonts w:asciiTheme="minorHAnsi" w:hAnsiTheme="minorHAnsi"/>
                <w:b/>
                <w:color w:val="auto"/>
                <w:sz w:val="22"/>
                <w:szCs w:val="22"/>
              </w:rPr>
            </w:pPr>
          </w:p>
          <w:p w:rsidR="00597ED7" w:rsidRPr="00CB1090" w:rsidRDefault="00597ED7" w:rsidP="00597ED7">
            <w:pPr>
              <w:rPr>
                <w:rFonts w:asciiTheme="minorHAnsi" w:hAnsiTheme="minorHAnsi"/>
                <w:b/>
                <w:sz w:val="22"/>
                <w:szCs w:val="22"/>
              </w:rPr>
            </w:pPr>
            <w:r w:rsidRPr="00CB1090">
              <w:rPr>
                <w:rFonts w:asciiTheme="minorHAnsi" w:hAnsiTheme="minorHAnsi"/>
                <w:b/>
                <w:sz w:val="22"/>
                <w:szCs w:val="22"/>
              </w:rPr>
              <w:t>1.2.</w:t>
            </w:r>
            <w:r w:rsidR="00B13AD3">
              <w:rPr>
                <w:rFonts w:asciiTheme="minorHAnsi" w:hAnsiTheme="minorHAnsi"/>
                <w:b/>
                <w:sz w:val="22"/>
                <w:szCs w:val="22"/>
              </w:rPr>
              <w:t xml:space="preserve"> </w:t>
            </w:r>
            <w:r w:rsidRPr="00CB1090">
              <w:rPr>
                <w:rFonts w:asciiTheme="minorHAnsi" w:hAnsiTheme="minorHAnsi"/>
                <w:b/>
                <w:sz w:val="22"/>
                <w:szCs w:val="22"/>
              </w:rPr>
              <w:t xml:space="preserve">fejezet: Átváltási árfolyam </w:t>
            </w:r>
            <w:proofErr w:type="spellStart"/>
            <w:r w:rsidRPr="00CB1090">
              <w:rPr>
                <w:rFonts w:asciiTheme="minorHAnsi" w:hAnsiTheme="minorHAnsi"/>
                <w:b/>
                <w:sz w:val="22"/>
                <w:szCs w:val="22"/>
              </w:rPr>
              <w:t>meghatáro</w:t>
            </w:r>
            <w:r w:rsidR="00C77F9D" w:rsidRPr="00CB1090">
              <w:rPr>
                <w:rFonts w:asciiTheme="minorHAnsi" w:hAnsiTheme="minorHAnsi"/>
                <w:b/>
                <w:sz w:val="22"/>
                <w:szCs w:val="22"/>
              </w:rPr>
              <w:t>-</w:t>
            </w:r>
            <w:r w:rsidRPr="00CB1090">
              <w:rPr>
                <w:rFonts w:asciiTheme="minorHAnsi" w:hAnsiTheme="minorHAnsi"/>
                <w:b/>
                <w:sz w:val="22"/>
                <w:szCs w:val="22"/>
              </w:rPr>
              <w:lastRenderedPageBreak/>
              <w:t>zása</w:t>
            </w:r>
            <w:proofErr w:type="spellEnd"/>
            <w:r w:rsidRPr="00CB1090">
              <w:rPr>
                <w:rFonts w:asciiTheme="minorHAnsi" w:hAnsiTheme="minorHAnsi"/>
                <w:b/>
                <w:sz w:val="22"/>
                <w:szCs w:val="22"/>
              </w:rPr>
              <w:t xml:space="preserve"> </w:t>
            </w:r>
            <w:r w:rsidR="00F13EDF" w:rsidRPr="00CB1090">
              <w:rPr>
                <w:rFonts w:asciiTheme="minorHAnsi" w:hAnsiTheme="minorHAnsi"/>
                <w:b/>
                <w:sz w:val="22"/>
                <w:szCs w:val="22"/>
              </w:rPr>
              <w:t>45</w:t>
            </w:r>
            <w:r w:rsidRPr="00CB1090">
              <w:rPr>
                <w:rFonts w:asciiTheme="minorHAnsi" w:hAnsiTheme="minorHAnsi"/>
                <w:b/>
                <w:sz w:val="22"/>
                <w:szCs w:val="22"/>
              </w:rPr>
              <w:t>.oldal</w:t>
            </w:r>
          </w:p>
          <w:p w:rsidR="00597ED7" w:rsidRPr="00CB1090" w:rsidRDefault="00597ED7" w:rsidP="00597ED7">
            <w:pPr>
              <w:rPr>
                <w:rFonts w:asciiTheme="minorHAnsi" w:hAnsiTheme="minorHAnsi"/>
                <w:b/>
                <w:sz w:val="22"/>
                <w:szCs w:val="22"/>
              </w:rPr>
            </w:pPr>
            <w:r w:rsidRPr="00CB1090">
              <w:rPr>
                <w:rFonts w:asciiTheme="minorHAnsi" w:hAnsiTheme="minorHAnsi"/>
                <w:b/>
                <w:sz w:val="22"/>
                <w:szCs w:val="22"/>
              </w:rPr>
              <w:t>11.2.1.</w:t>
            </w:r>
            <w:r w:rsidR="00B13AD3">
              <w:rPr>
                <w:rFonts w:asciiTheme="minorHAnsi" w:hAnsiTheme="minorHAnsi"/>
                <w:b/>
                <w:sz w:val="22"/>
                <w:szCs w:val="22"/>
              </w:rPr>
              <w:t xml:space="preserve"> </w:t>
            </w:r>
            <w:proofErr w:type="spellStart"/>
            <w:r w:rsidRPr="00CB1090">
              <w:rPr>
                <w:rFonts w:asciiTheme="minorHAnsi" w:hAnsiTheme="minorHAnsi"/>
                <w:b/>
                <w:sz w:val="22"/>
                <w:szCs w:val="22"/>
              </w:rPr>
              <w:t>feje</w:t>
            </w:r>
            <w:r w:rsidR="00C77F9D" w:rsidRPr="00CB1090">
              <w:rPr>
                <w:rFonts w:asciiTheme="minorHAnsi" w:hAnsiTheme="minorHAnsi"/>
                <w:b/>
                <w:sz w:val="22"/>
                <w:szCs w:val="22"/>
              </w:rPr>
              <w:t>-</w:t>
            </w:r>
            <w:r w:rsidRPr="00CB1090">
              <w:rPr>
                <w:rFonts w:asciiTheme="minorHAnsi" w:hAnsiTheme="minorHAnsi"/>
                <w:b/>
                <w:sz w:val="22"/>
                <w:szCs w:val="22"/>
              </w:rPr>
              <w:t>zet</w:t>
            </w:r>
            <w:proofErr w:type="spellEnd"/>
            <w:r w:rsidRPr="00CB1090">
              <w:rPr>
                <w:rFonts w:asciiTheme="minorHAnsi" w:hAnsiTheme="minorHAnsi"/>
                <w:b/>
                <w:sz w:val="22"/>
                <w:szCs w:val="22"/>
              </w:rPr>
              <w:t>:</w:t>
            </w:r>
            <w:r w:rsidR="00B13AD3">
              <w:rPr>
                <w:rFonts w:asciiTheme="minorHAnsi" w:hAnsiTheme="minorHAnsi"/>
                <w:b/>
                <w:sz w:val="22"/>
                <w:szCs w:val="22"/>
              </w:rPr>
              <w:t xml:space="preserve"> </w:t>
            </w:r>
            <w:proofErr w:type="spellStart"/>
            <w:r w:rsidRPr="00CB1090">
              <w:rPr>
                <w:rFonts w:asciiTheme="minorHAnsi" w:hAnsiTheme="minorHAnsi"/>
                <w:b/>
                <w:sz w:val="22"/>
                <w:szCs w:val="22"/>
              </w:rPr>
              <w:t>Előfinan</w:t>
            </w:r>
            <w:r w:rsidR="00C77F9D" w:rsidRPr="00CB1090">
              <w:rPr>
                <w:rFonts w:asciiTheme="minorHAnsi" w:hAnsiTheme="minorHAnsi"/>
                <w:b/>
                <w:sz w:val="22"/>
                <w:szCs w:val="22"/>
              </w:rPr>
              <w:t>-</w:t>
            </w:r>
            <w:r w:rsidRPr="00CB1090">
              <w:rPr>
                <w:rFonts w:asciiTheme="minorHAnsi" w:hAnsiTheme="minorHAnsi"/>
                <w:b/>
                <w:sz w:val="22"/>
                <w:szCs w:val="22"/>
              </w:rPr>
              <w:t>szírozott</w:t>
            </w:r>
            <w:proofErr w:type="spellEnd"/>
            <w:r w:rsidRPr="00CB1090">
              <w:rPr>
                <w:rFonts w:asciiTheme="minorHAnsi" w:hAnsiTheme="minorHAnsi"/>
                <w:b/>
                <w:sz w:val="22"/>
                <w:szCs w:val="22"/>
              </w:rPr>
              <w:t xml:space="preserve"> projektek </w:t>
            </w:r>
            <w:r w:rsidR="006158A7" w:rsidRPr="00CB1090">
              <w:rPr>
                <w:rFonts w:asciiTheme="minorHAnsi" w:hAnsiTheme="minorHAnsi"/>
                <w:b/>
                <w:sz w:val="22"/>
                <w:szCs w:val="22"/>
              </w:rPr>
              <w:t>45-46</w:t>
            </w:r>
            <w:r w:rsidRPr="00CB1090">
              <w:rPr>
                <w:rFonts w:asciiTheme="minorHAnsi" w:hAnsiTheme="minorHAnsi"/>
                <w:b/>
                <w:sz w:val="22"/>
                <w:szCs w:val="22"/>
              </w:rPr>
              <w:t>.oldal</w:t>
            </w:r>
          </w:p>
          <w:p w:rsidR="00597ED7" w:rsidRPr="00CB1090" w:rsidRDefault="00597ED7" w:rsidP="00597ED7">
            <w:pPr>
              <w:rPr>
                <w:rFonts w:asciiTheme="minorHAnsi" w:hAnsiTheme="minorHAnsi"/>
                <w:b/>
                <w:sz w:val="22"/>
                <w:szCs w:val="22"/>
              </w:rPr>
            </w:pPr>
            <w:r w:rsidRPr="00CB1090">
              <w:rPr>
                <w:rFonts w:asciiTheme="minorHAnsi" w:hAnsiTheme="minorHAnsi"/>
                <w:b/>
                <w:sz w:val="22"/>
                <w:szCs w:val="22"/>
              </w:rPr>
              <w:t>11.2.2:Utófi</w:t>
            </w:r>
            <w:r w:rsidR="00C77F9D" w:rsidRPr="00CB1090">
              <w:rPr>
                <w:rFonts w:asciiTheme="minorHAnsi" w:hAnsiTheme="minorHAnsi"/>
                <w:b/>
                <w:sz w:val="22"/>
                <w:szCs w:val="22"/>
              </w:rPr>
              <w:t>-</w:t>
            </w:r>
            <w:r w:rsidRPr="00CB1090">
              <w:rPr>
                <w:rFonts w:asciiTheme="minorHAnsi" w:hAnsiTheme="minorHAnsi"/>
                <w:b/>
                <w:sz w:val="22"/>
                <w:szCs w:val="22"/>
              </w:rPr>
              <w:t xml:space="preserve">nanszírozott projektek </w:t>
            </w:r>
            <w:r w:rsidR="006158A7" w:rsidRPr="00CB1090">
              <w:rPr>
                <w:rFonts w:asciiTheme="minorHAnsi" w:hAnsiTheme="minorHAnsi"/>
                <w:b/>
                <w:sz w:val="22"/>
                <w:szCs w:val="22"/>
              </w:rPr>
              <w:t>47</w:t>
            </w:r>
            <w:r w:rsidRPr="00CB1090">
              <w:rPr>
                <w:rFonts w:asciiTheme="minorHAnsi" w:hAnsiTheme="minorHAnsi"/>
                <w:b/>
                <w:sz w:val="22"/>
                <w:szCs w:val="22"/>
              </w:rPr>
              <w:t>. oldal</w:t>
            </w:r>
          </w:p>
          <w:p w:rsidR="007A6F61" w:rsidRPr="00CB1090" w:rsidRDefault="006158A7" w:rsidP="00597ED7">
            <w:pPr>
              <w:rPr>
                <w:rFonts w:asciiTheme="minorHAnsi" w:hAnsiTheme="minorHAnsi"/>
                <w:b/>
                <w:sz w:val="22"/>
                <w:szCs w:val="22"/>
              </w:rPr>
            </w:pPr>
            <w:r w:rsidRPr="00CB1090">
              <w:rPr>
                <w:rFonts w:asciiTheme="minorHAnsi" w:hAnsiTheme="minorHAnsi"/>
                <w:b/>
                <w:sz w:val="22"/>
                <w:szCs w:val="22"/>
              </w:rPr>
              <w:t>2</w:t>
            </w:r>
            <w:proofErr w:type="gramStart"/>
            <w:r w:rsidR="00597ED7" w:rsidRPr="00CB1090">
              <w:rPr>
                <w:rFonts w:asciiTheme="minorHAnsi" w:hAnsiTheme="minorHAnsi"/>
                <w:b/>
                <w:sz w:val="22"/>
                <w:szCs w:val="22"/>
              </w:rPr>
              <w:t>.számú</w:t>
            </w:r>
            <w:proofErr w:type="gramEnd"/>
            <w:r w:rsidR="00597ED7" w:rsidRPr="00CB1090">
              <w:rPr>
                <w:rFonts w:asciiTheme="minorHAnsi" w:hAnsiTheme="minorHAnsi"/>
                <w:b/>
                <w:sz w:val="22"/>
                <w:szCs w:val="22"/>
              </w:rPr>
              <w:t xml:space="preserve"> melléklet: Segédlet a 201</w:t>
            </w:r>
            <w:r w:rsidR="0064691B" w:rsidRPr="00CB1090">
              <w:rPr>
                <w:rFonts w:asciiTheme="minorHAnsi" w:hAnsiTheme="minorHAnsi"/>
                <w:b/>
                <w:sz w:val="22"/>
                <w:szCs w:val="22"/>
              </w:rPr>
              <w:t>5</w:t>
            </w:r>
            <w:r w:rsidR="00597ED7" w:rsidRPr="00CB1090">
              <w:rPr>
                <w:rFonts w:asciiTheme="minorHAnsi" w:hAnsiTheme="minorHAnsi"/>
                <w:b/>
                <w:sz w:val="22"/>
                <w:szCs w:val="22"/>
              </w:rPr>
              <w:t>.évi pénzügy</w:t>
            </w:r>
            <w:r w:rsidRPr="00CB1090">
              <w:rPr>
                <w:rFonts w:asciiTheme="minorHAnsi" w:hAnsiTheme="minorHAnsi"/>
                <w:b/>
                <w:sz w:val="22"/>
                <w:szCs w:val="22"/>
              </w:rPr>
              <w:t>i elszámolá</w:t>
            </w:r>
            <w:r w:rsidR="00C77F9D" w:rsidRPr="00CB1090">
              <w:rPr>
                <w:rFonts w:asciiTheme="minorHAnsi" w:hAnsiTheme="minorHAnsi"/>
                <w:b/>
                <w:sz w:val="22"/>
                <w:szCs w:val="22"/>
              </w:rPr>
              <w:t>-</w:t>
            </w:r>
            <w:r w:rsidRPr="00CB1090">
              <w:rPr>
                <w:rFonts w:asciiTheme="minorHAnsi" w:hAnsiTheme="minorHAnsi"/>
                <w:b/>
                <w:sz w:val="22"/>
                <w:szCs w:val="22"/>
              </w:rPr>
              <w:t>sok elkészítésé</w:t>
            </w:r>
            <w:r w:rsidR="00C77F9D" w:rsidRPr="00CB1090">
              <w:rPr>
                <w:rFonts w:asciiTheme="minorHAnsi" w:hAnsiTheme="minorHAnsi"/>
                <w:b/>
                <w:sz w:val="22"/>
                <w:szCs w:val="22"/>
              </w:rPr>
              <w:t>-</w:t>
            </w:r>
            <w:r w:rsidRPr="00CB1090">
              <w:rPr>
                <w:rFonts w:asciiTheme="minorHAnsi" w:hAnsiTheme="minorHAnsi"/>
                <w:b/>
                <w:sz w:val="22"/>
                <w:szCs w:val="22"/>
              </w:rPr>
              <w:t>hez</w:t>
            </w:r>
            <w:r w:rsidR="00597ED7" w:rsidRPr="00CB1090">
              <w:rPr>
                <w:rFonts w:asciiTheme="minorHAnsi" w:hAnsiTheme="minorHAnsi"/>
                <w:b/>
                <w:sz w:val="22"/>
                <w:szCs w:val="22"/>
              </w:rPr>
              <w:t>-</w:t>
            </w:r>
          </w:p>
          <w:p w:rsidR="00C77F9D" w:rsidRPr="00CB1090" w:rsidRDefault="00597ED7" w:rsidP="00597ED7">
            <w:pPr>
              <w:rPr>
                <w:rFonts w:asciiTheme="minorHAnsi" w:hAnsiTheme="minorHAnsi"/>
                <w:b/>
                <w:sz w:val="22"/>
                <w:szCs w:val="22"/>
              </w:rPr>
            </w:pPr>
            <w:r w:rsidRPr="00CB1090">
              <w:rPr>
                <w:rFonts w:asciiTheme="minorHAnsi" w:hAnsiTheme="minorHAnsi"/>
                <w:b/>
                <w:sz w:val="22"/>
                <w:szCs w:val="22"/>
              </w:rPr>
              <w:t>11.4.4.</w:t>
            </w:r>
            <w:r w:rsidR="00B13AD3">
              <w:rPr>
                <w:rFonts w:asciiTheme="minorHAnsi" w:hAnsiTheme="minorHAnsi"/>
                <w:b/>
                <w:sz w:val="22"/>
                <w:szCs w:val="22"/>
              </w:rPr>
              <w:t xml:space="preserve"> </w:t>
            </w:r>
            <w:proofErr w:type="spellStart"/>
            <w:r w:rsidRPr="00CB1090">
              <w:rPr>
                <w:rFonts w:asciiTheme="minorHAnsi" w:hAnsiTheme="minorHAnsi"/>
                <w:b/>
                <w:sz w:val="22"/>
                <w:szCs w:val="22"/>
              </w:rPr>
              <w:t>feje</w:t>
            </w:r>
            <w:r w:rsidR="00C77F9D" w:rsidRPr="00CB1090">
              <w:rPr>
                <w:rFonts w:asciiTheme="minorHAnsi" w:hAnsiTheme="minorHAnsi"/>
                <w:b/>
                <w:sz w:val="22"/>
                <w:szCs w:val="22"/>
              </w:rPr>
              <w:t>-</w:t>
            </w:r>
            <w:r w:rsidRPr="00CB1090">
              <w:rPr>
                <w:rFonts w:asciiTheme="minorHAnsi" w:hAnsiTheme="minorHAnsi"/>
                <w:b/>
                <w:sz w:val="22"/>
                <w:szCs w:val="22"/>
              </w:rPr>
              <w:t>z</w:t>
            </w:r>
            <w:r w:rsidR="006158A7" w:rsidRPr="00CB1090">
              <w:rPr>
                <w:rFonts w:asciiTheme="minorHAnsi" w:hAnsiTheme="minorHAnsi"/>
                <w:b/>
                <w:sz w:val="22"/>
                <w:szCs w:val="22"/>
              </w:rPr>
              <w:t>et</w:t>
            </w:r>
            <w:proofErr w:type="spellEnd"/>
            <w:r w:rsidR="006158A7" w:rsidRPr="00CB1090">
              <w:rPr>
                <w:rFonts w:asciiTheme="minorHAnsi" w:hAnsiTheme="minorHAnsi"/>
                <w:b/>
                <w:sz w:val="22"/>
                <w:szCs w:val="22"/>
              </w:rPr>
              <w:t>: Banki költségek rögzítése 55</w:t>
            </w:r>
            <w:r w:rsidRPr="00CB1090">
              <w:rPr>
                <w:rFonts w:asciiTheme="minorHAnsi" w:hAnsiTheme="minorHAnsi"/>
                <w:b/>
                <w:sz w:val="22"/>
                <w:szCs w:val="22"/>
              </w:rPr>
              <w:t>. oldal</w:t>
            </w:r>
          </w:p>
          <w:p w:rsidR="00597ED7" w:rsidRPr="00CB1090" w:rsidRDefault="00597ED7" w:rsidP="00597ED7">
            <w:pPr>
              <w:rPr>
                <w:rFonts w:asciiTheme="minorHAnsi" w:hAnsiTheme="minorHAnsi"/>
                <w:b/>
                <w:sz w:val="22"/>
                <w:szCs w:val="22"/>
              </w:rPr>
            </w:pPr>
            <w:r w:rsidRPr="00CB1090">
              <w:rPr>
                <w:rFonts w:asciiTheme="minorHAnsi" w:hAnsiTheme="minorHAnsi"/>
                <w:b/>
                <w:sz w:val="22"/>
                <w:szCs w:val="22"/>
              </w:rPr>
              <w:t>11.4.1.</w:t>
            </w:r>
            <w:r w:rsidR="00B13AD3">
              <w:rPr>
                <w:rFonts w:asciiTheme="minorHAnsi" w:hAnsiTheme="minorHAnsi"/>
                <w:b/>
                <w:sz w:val="22"/>
                <w:szCs w:val="22"/>
              </w:rPr>
              <w:t xml:space="preserve"> </w:t>
            </w:r>
            <w:proofErr w:type="spellStart"/>
            <w:r w:rsidRPr="00CB1090">
              <w:rPr>
                <w:rFonts w:asciiTheme="minorHAnsi" w:hAnsiTheme="minorHAnsi"/>
                <w:b/>
                <w:sz w:val="22"/>
                <w:szCs w:val="22"/>
              </w:rPr>
              <w:t>feje</w:t>
            </w:r>
            <w:r w:rsidR="00C77F9D" w:rsidRPr="00CB1090">
              <w:rPr>
                <w:rFonts w:asciiTheme="minorHAnsi" w:hAnsiTheme="minorHAnsi"/>
                <w:b/>
                <w:sz w:val="22"/>
                <w:szCs w:val="22"/>
              </w:rPr>
              <w:t>-</w:t>
            </w:r>
            <w:r w:rsidRPr="00CB1090">
              <w:rPr>
                <w:rFonts w:asciiTheme="minorHAnsi" w:hAnsiTheme="minorHAnsi"/>
                <w:b/>
                <w:sz w:val="22"/>
                <w:szCs w:val="22"/>
              </w:rPr>
              <w:t>zet</w:t>
            </w:r>
            <w:proofErr w:type="spellEnd"/>
            <w:r w:rsidRPr="00CB1090">
              <w:rPr>
                <w:rFonts w:asciiTheme="minorHAnsi" w:hAnsiTheme="minorHAnsi"/>
                <w:b/>
                <w:sz w:val="22"/>
                <w:szCs w:val="22"/>
              </w:rPr>
              <w:t xml:space="preserve">: Személyi jellegű kifizetések rögzítése </w:t>
            </w:r>
            <w:r w:rsidR="006158A7" w:rsidRPr="00CB1090">
              <w:rPr>
                <w:rFonts w:asciiTheme="minorHAnsi" w:hAnsiTheme="minorHAnsi"/>
                <w:b/>
                <w:sz w:val="22"/>
                <w:szCs w:val="22"/>
              </w:rPr>
              <w:t>50-51</w:t>
            </w:r>
            <w:r w:rsidRPr="00CB1090">
              <w:rPr>
                <w:rFonts w:asciiTheme="minorHAnsi" w:hAnsiTheme="minorHAnsi"/>
                <w:b/>
                <w:sz w:val="22"/>
                <w:szCs w:val="22"/>
              </w:rPr>
              <w:t>. oldal</w:t>
            </w:r>
          </w:p>
          <w:p w:rsidR="00597ED7" w:rsidRPr="00CB1090" w:rsidRDefault="00597ED7" w:rsidP="00597ED7">
            <w:pPr>
              <w:rPr>
                <w:rFonts w:asciiTheme="minorHAnsi" w:hAnsiTheme="minorHAnsi"/>
                <w:b/>
                <w:sz w:val="22"/>
                <w:szCs w:val="22"/>
              </w:rPr>
            </w:pPr>
            <w:r w:rsidRPr="00CB1090">
              <w:rPr>
                <w:rFonts w:asciiTheme="minorHAnsi" w:hAnsiTheme="minorHAnsi"/>
                <w:b/>
                <w:sz w:val="22"/>
                <w:szCs w:val="22"/>
              </w:rPr>
              <w:t>11.4.2.</w:t>
            </w:r>
            <w:r w:rsidR="00B13AD3">
              <w:rPr>
                <w:rFonts w:asciiTheme="minorHAnsi" w:hAnsiTheme="minorHAnsi"/>
                <w:b/>
                <w:sz w:val="22"/>
                <w:szCs w:val="22"/>
              </w:rPr>
              <w:t xml:space="preserve"> </w:t>
            </w:r>
            <w:proofErr w:type="spellStart"/>
            <w:r w:rsidRPr="00CB1090">
              <w:rPr>
                <w:rFonts w:asciiTheme="minorHAnsi" w:hAnsiTheme="minorHAnsi"/>
                <w:b/>
                <w:sz w:val="22"/>
                <w:szCs w:val="22"/>
              </w:rPr>
              <w:t>feje</w:t>
            </w:r>
            <w:r w:rsidR="00C77F9D" w:rsidRPr="00CB1090">
              <w:rPr>
                <w:rFonts w:asciiTheme="minorHAnsi" w:hAnsiTheme="minorHAnsi"/>
                <w:b/>
                <w:sz w:val="22"/>
                <w:szCs w:val="22"/>
              </w:rPr>
              <w:t>-</w:t>
            </w:r>
            <w:r w:rsidRPr="00CB1090">
              <w:rPr>
                <w:rFonts w:asciiTheme="minorHAnsi" w:hAnsiTheme="minorHAnsi"/>
                <w:b/>
                <w:sz w:val="22"/>
                <w:szCs w:val="22"/>
              </w:rPr>
              <w:t>zet</w:t>
            </w:r>
            <w:proofErr w:type="spellEnd"/>
            <w:r w:rsidRPr="00CB1090">
              <w:rPr>
                <w:rFonts w:asciiTheme="minorHAnsi" w:hAnsiTheme="minorHAnsi"/>
                <w:b/>
                <w:sz w:val="22"/>
                <w:szCs w:val="22"/>
              </w:rPr>
              <w:t xml:space="preserve">: Termék szolgáltatás kifizetések rögzítése </w:t>
            </w:r>
            <w:r w:rsidR="006158A7" w:rsidRPr="00CB1090">
              <w:rPr>
                <w:rFonts w:asciiTheme="minorHAnsi" w:hAnsiTheme="minorHAnsi"/>
                <w:b/>
                <w:sz w:val="22"/>
                <w:szCs w:val="22"/>
              </w:rPr>
              <w:t>51-52</w:t>
            </w:r>
            <w:r w:rsidRPr="00CB1090">
              <w:rPr>
                <w:rFonts w:asciiTheme="minorHAnsi" w:hAnsiTheme="minorHAnsi"/>
                <w:b/>
                <w:sz w:val="22"/>
                <w:szCs w:val="22"/>
              </w:rPr>
              <w:t>. oldal</w:t>
            </w:r>
          </w:p>
          <w:p w:rsidR="00597ED7" w:rsidRPr="00CB1090" w:rsidRDefault="00597ED7" w:rsidP="00597ED7">
            <w:pPr>
              <w:rPr>
                <w:rFonts w:asciiTheme="minorHAnsi" w:hAnsiTheme="minorHAnsi"/>
                <w:b/>
                <w:sz w:val="22"/>
                <w:szCs w:val="22"/>
              </w:rPr>
            </w:pPr>
            <w:r w:rsidRPr="00CB1090">
              <w:rPr>
                <w:rFonts w:asciiTheme="minorHAnsi" w:hAnsiTheme="minorHAnsi"/>
                <w:b/>
                <w:sz w:val="22"/>
                <w:szCs w:val="22"/>
              </w:rPr>
              <w:t>11.4.3.</w:t>
            </w:r>
            <w:r w:rsidR="00B13AD3">
              <w:rPr>
                <w:rFonts w:asciiTheme="minorHAnsi" w:hAnsiTheme="minorHAnsi"/>
                <w:b/>
                <w:sz w:val="22"/>
                <w:szCs w:val="22"/>
              </w:rPr>
              <w:t xml:space="preserve"> </w:t>
            </w:r>
            <w:proofErr w:type="spellStart"/>
            <w:r w:rsidRPr="00CB1090">
              <w:rPr>
                <w:rFonts w:asciiTheme="minorHAnsi" w:hAnsiTheme="minorHAnsi"/>
                <w:b/>
                <w:sz w:val="22"/>
                <w:szCs w:val="22"/>
              </w:rPr>
              <w:t>feje</w:t>
            </w:r>
            <w:r w:rsidR="00C77F9D" w:rsidRPr="00CB1090">
              <w:rPr>
                <w:rFonts w:asciiTheme="minorHAnsi" w:hAnsiTheme="minorHAnsi"/>
                <w:b/>
                <w:sz w:val="22"/>
                <w:szCs w:val="22"/>
              </w:rPr>
              <w:t>-</w:t>
            </w:r>
            <w:r w:rsidRPr="00CB1090">
              <w:rPr>
                <w:rFonts w:asciiTheme="minorHAnsi" w:hAnsiTheme="minorHAnsi"/>
                <w:b/>
                <w:sz w:val="22"/>
                <w:szCs w:val="22"/>
              </w:rPr>
              <w:t>zet</w:t>
            </w:r>
            <w:proofErr w:type="spellEnd"/>
            <w:r w:rsidRPr="00CB1090">
              <w:rPr>
                <w:rFonts w:asciiTheme="minorHAnsi" w:hAnsiTheme="minorHAnsi"/>
                <w:b/>
                <w:sz w:val="22"/>
                <w:szCs w:val="22"/>
              </w:rPr>
              <w:t xml:space="preserve">: Gépkocsi útiköltség térítés rögzítése </w:t>
            </w:r>
            <w:r w:rsidR="006158A7" w:rsidRPr="00CB1090">
              <w:rPr>
                <w:rFonts w:asciiTheme="minorHAnsi" w:hAnsiTheme="minorHAnsi"/>
                <w:b/>
                <w:sz w:val="22"/>
                <w:szCs w:val="22"/>
              </w:rPr>
              <w:t>52-54</w:t>
            </w:r>
            <w:r w:rsidRPr="00CB1090">
              <w:rPr>
                <w:rFonts w:asciiTheme="minorHAnsi" w:hAnsiTheme="minorHAnsi"/>
                <w:b/>
                <w:sz w:val="22"/>
                <w:szCs w:val="22"/>
              </w:rPr>
              <w:t>. oldal</w:t>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7A6F61" w:rsidRPr="00CB1090" w:rsidRDefault="007A6F61" w:rsidP="00597ED7">
            <w:pPr>
              <w:spacing w:before="0" w:after="200" w:line="276" w:lineRule="auto"/>
              <w:jc w:val="left"/>
              <w:rPr>
                <w:rFonts w:asciiTheme="minorHAnsi" w:hAnsiTheme="minorHAnsi"/>
                <w:sz w:val="22"/>
                <w:szCs w:val="22"/>
              </w:rPr>
            </w:pPr>
          </w:p>
          <w:p w:rsidR="007A6F61" w:rsidRPr="00CB1090" w:rsidRDefault="007A6F61" w:rsidP="00597ED7">
            <w:pPr>
              <w:spacing w:before="0" w:after="200" w:line="276" w:lineRule="auto"/>
              <w:jc w:val="left"/>
              <w:rPr>
                <w:rFonts w:asciiTheme="minorHAnsi" w:hAnsiTheme="minorHAnsi"/>
                <w:sz w:val="22"/>
                <w:szCs w:val="22"/>
              </w:rPr>
            </w:pPr>
          </w:p>
          <w:p w:rsidR="007A6F61" w:rsidRPr="00CB1090" w:rsidRDefault="007A6F61" w:rsidP="00597ED7">
            <w:pPr>
              <w:spacing w:before="0" w:after="200" w:line="276" w:lineRule="auto"/>
              <w:jc w:val="left"/>
              <w:rPr>
                <w:rFonts w:asciiTheme="minorHAnsi" w:hAnsiTheme="minorHAnsi"/>
                <w:sz w:val="22"/>
                <w:szCs w:val="22"/>
              </w:rPr>
            </w:pPr>
          </w:p>
          <w:p w:rsidR="007A6F61" w:rsidRPr="00CB1090" w:rsidRDefault="007A6F61" w:rsidP="00597ED7">
            <w:pPr>
              <w:spacing w:before="0" w:after="200" w:line="276" w:lineRule="auto"/>
              <w:jc w:val="left"/>
              <w:rPr>
                <w:rFonts w:asciiTheme="minorHAnsi" w:hAnsiTheme="minorHAnsi"/>
                <w:sz w:val="22"/>
                <w:szCs w:val="22"/>
              </w:rPr>
            </w:pPr>
          </w:p>
          <w:p w:rsidR="007A6F61" w:rsidRPr="00CB1090" w:rsidRDefault="007A6F61" w:rsidP="00597ED7">
            <w:pPr>
              <w:spacing w:before="0" w:after="200" w:line="276" w:lineRule="auto"/>
              <w:jc w:val="left"/>
              <w:rPr>
                <w:rFonts w:asciiTheme="minorHAnsi" w:hAnsiTheme="minorHAnsi"/>
                <w:sz w:val="22"/>
                <w:szCs w:val="22"/>
              </w:rPr>
            </w:pPr>
          </w:p>
          <w:p w:rsidR="00597ED7" w:rsidRPr="00CB1090" w:rsidRDefault="006158A7" w:rsidP="00597ED7">
            <w:pPr>
              <w:rPr>
                <w:rStyle w:val="Hiperhivatkozs"/>
                <w:rFonts w:asciiTheme="minorHAnsi" w:hAnsiTheme="minorHAnsi"/>
                <w:b/>
                <w:sz w:val="22"/>
                <w:szCs w:val="22"/>
              </w:rPr>
            </w:pPr>
            <w:r w:rsidRPr="00CB1090">
              <w:rPr>
                <w:rFonts w:asciiTheme="minorHAnsi" w:hAnsiTheme="minorHAnsi"/>
                <w:b/>
                <w:sz w:val="22"/>
                <w:szCs w:val="22"/>
              </w:rPr>
              <w:t>2</w:t>
            </w:r>
            <w:r w:rsidR="00597ED7" w:rsidRPr="00CB1090">
              <w:rPr>
                <w:rFonts w:asciiTheme="minorHAnsi" w:hAnsiTheme="minorHAnsi"/>
                <w:b/>
                <w:sz w:val="22"/>
                <w:szCs w:val="22"/>
              </w:rPr>
              <w:t>. számú melléklet: Segédlet a 201</w:t>
            </w:r>
            <w:r w:rsidR="00E81BCC" w:rsidRPr="00CB1090">
              <w:rPr>
                <w:rFonts w:asciiTheme="minorHAnsi" w:hAnsiTheme="minorHAnsi"/>
                <w:b/>
                <w:sz w:val="22"/>
                <w:szCs w:val="22"/>
              </w:rPr>
              <w:t>5</w:t>
            </w:r>
            <w:r w:rsidR="00597ED7" w:rsidRPr="00CB1090">
              <w:rPr>
                <w:rFonts w:asciiTheme="minorHAnsi" w:hAnsiTheme="minorHAnsi"/>
                <w:b/>
                <w:sz w:val="22"/>
                <w:szCs w:val="22"/>
              </w:rPr>
              <w:t>.évi pénzügyi elszámo</w:t>
            </w:r>
            <w:r w:rsidR="00BD7ED1" w:rsidRPr="00CB1090">
              <w:rPr>
                <w:rFonts w:asciiTheme="minorHAnsi" w:hAnsiTheme="minorHAnsi"/>
                <w:b/>
                <w:sz w:val="22"/>
                <w:szCs w:val="22"/>
              </w:rPr>
              <w:t>-</w:t>
            </w:r>
            <w:r w:rsidR="00597ED7" w:rsidRPr="00CB1090">
              <w:rPr>
                <w:rFonts w:asciiTheme="minorHAnsi" w:hAnsiTheme="minorHAnsi"/>
                <w:b/>
                <w:sz w:val="22"/>
                <w:szCs w:val="22"/>
              </w:rPr>
              <w:t>lások elkészítésé</w:t>
            </w:r>
            <w:r w:rsidR="00C77F9D" w:rsidRPr="00CB1090">
              <w:rPr>
                <w:rFonts w:asciiTheme="minorHAnsi" w:hAnsiTheme="minorHAnsi"/>
                <w:b/>
                <w:sz w:val="22"/>
                <w:szCs w:val="22"/>
              </w:rPr>
              <w:t>-</w:t>
            </w:r>
            <w:r w:rsidR="00597ED7" w:rsidRPr="00CB1090">
              <w:rPr>
                <w:rFonts w:asciiTheme="minorHAnsi" w:hAnsiTheme="minorHAnsi"/>
                <w:b/>
                <w:sz w:val="22"/>
                <w:szCs w:val="22"/>
              </w:rPr>
              <w:t xml:space="preserve">hez </w:t>
            </w:r>
          </w:p>
          <w:p w:rsidR="00597ED7" w:rsidRPr="00CB1090" w:rsidRDefault="00597ED7" w:rsidP="00597ED7">
            <w:pPr>
              <w:spacing w:before="0" w:after="200" w:line="276" w:lineRule="auto"/>
              <w:jc w:val="left"/>
              <w:rPr>
                <w:rFonts w:asciiTheme="minorHAnsi" w:hAnsiTheme="minorHAnsi"/>
                <w:sz w:val="22"/>
                <w:szCs w:val="22"/>
              </w:rPr>
            </w:pPr>
          </w:p>
          <w:p w:rsidR="007A6F61" w:rsidRPr="00CB1090" w:rsidRDefault="007A6F61" w:rsidP="00597ED7">
            <w:pPr>
              <w:spacing w:before="0" w:after="200" w:line="276" w:lineRule="auto"/>
              <w:jc w:val="left"/>
              <w:rPr>
                <w:rFonts w:asciiTheme="minorHAnsi" w:hAnsiTheme="minorHAnsi"/>
                <w:sz w:val="22"/>
                <w:szCs w:val="22"/>
              </w:rPr>
            </w:pPr>
          </w:p>
          <w:p w:rsidR="00B37408" w:rsidRPr="00CB1090" w:rsidRDefault="00B37408" w:rsidP="00D82500">
            <w:pPr>
              <w:rPr>
                <w:rFonts w:asciiTheme="minorHAnsi" w:hAnsiTheme="minorHAnsi"/>
                <w:b/>
                <w:sz w:val="22"/>
                <w:szCs w:val="22"/>
              </w:rPr>
            </w:pPr>
          </w:p>
          <w:p w:rsidR="007A6F61" w:rsidRPr="00CB1090" w:rsidRDefault="00E00D5E" w:rsidP="007A6F61">
            <w:pPr>
              <w:spacing w:before="0" w:after="200" w:line="276" w:lineRule="auto"/>
              <w:jc w:val="left"/>
              <w:rPr>
                <w:rFonts w:asciiTheme="minorHAnsi" w:hAnsiTheme="minorHAnsi"/>
                <w:sz w:val="22"/>
                <w:szCs w:val="22"/>
              </w:rPr>
            </w:pPr>
            <w:r w:rsidRPr="00CB1090">
              <w:rPr>
                <w:rFonts w:asciiTheme="minorHAnsi" w:hAnsiTheme="minorHAnsi"/>
                <w:b/>
                <w:sz w:val="22"/>
                <w:szCs w:val="22"/>
              </w:rPr>
              <w:t>11.4</w:t>
            </w:r>
            <w:r w:rsidR="007A6F61" w:rsidRPr="00CB1090">
              <w:rPr>
                <w:rFonts w:asciiTheme="minorHAnsi" w:hAnsiTheme="minorHAnsi"/>
                <w:b/>
                <w:sz w:val="22"/>
                <w:szCs w:val="22"/>
              </w:rPr>
              <w:t>.</w:t>
            </w:r>
            <w:r w:rsidR="00B13AD3">
              <w:rPr>
                <w:rFonts w:asciiTheme="minorHAnsi" w:hAnsiTheme="minorHAnsi"/>
                <w:b/>
                <w:sz w:val="22"/>
                <w:szCs w:val="22"/>
              </w:rPr>
              <w:t xml:space="preserve"> </w:t>
            </w:r>
            <w:r w:rsidR="007A6F61" w:rsidRPr="00CB1090">
              <w:rPr>
                <w:rFonts w:asciiTheme="minorHAnsi" w:hAnsiTheme="minorHAnsi"/>
                <w:b/>
                <w:sz w:val="22"/>
                <w:szCs w:val="22"/>
              </w:rPr>
              <w:t>fejezet</w:t>
            </w:r>
            <w:proofErr w:type="gramStart"/>
            <w:r w:rsidR="007A6F61" w:rsidRPr="00CB1090">
              <w:rPr>
                <w:rFonts w:asciiTheme="minorHAnsi" w:hAnsiTheme="minorHAnsi"/>
                <w:b/>
                <w:sz w:val="22"/>
                <w:szCs w:val="22"/>
              </w:rPr>
              <w:t>:Bizonylatok</w:t>
            </w:r>
            <w:proofErr w:type="gramEnd"/>
            <w:r w:rsidR="007A6F61" w:rsidRPr="00CB1090">
              <w:rPr>
                <w:rFonts w:asciiTheme="minorHAnsi" w:hAnsiTheme="minorHAnsi"/>
                <w:b/>
                <w:sz w:val="22"/>
                <w:szCs w:val="22"/>
              </w:rPr>
              <w:t xml:space="preserve"> rögzítése 50-55. oldal</w:t>
            </w:r>
          </w:p>
          <w:p w:rsidR="007A6F61" w:rsidRPr="00CB1090" w:rsidRDefault="007A6F61" w:rsidP="00D82500">
            <w:pPr>
              <w:tabs>
                <w:tab w:val="left" w:pos="1985"/>
              </w:tabs>
              <w:rPr>
                <w:rFonts w:asciiTheme="minorHAnsi" w:hAnsiTheme="minorHAnsi"/>
                <w:b/>
                <w:sz w:val="22"/>
                <w:szCs w:val="22"/>
              </w:rPr>
            </w:pPr>
            <w:r w:rsidRPr="00CB1090">
              <w:rPr>
                <w:rFonts w:asciiTheme="minorHAnsi" w:hAnsiTheme="minorHAnsi"/>
                <w:b/>
                <w:sz w:val="22"/>
                <w:szCs w:val="22"/>
              </w:rPr>
              <w:t>11.4.5:</w:t>
            </w:r>
            <w:r w:rsidR="00B13AD3">
              <w:rPr>
                <w:rFonts w:asciiTheme="minorHAnsi" w:hAnsiTheme="minorHAnsi"/>
                <w:b/>
                <w:sz w:val="22"/>
                <w:szCs w:val="22"/>
              </w:rPr>
              <w:t xml:space="preserve"> </w:t>
            </w:r>
            <w:proofErr w:type="spellStart"/>
            <w:r w:rsidRPr="00CB1090">
              <w:rPr>
                <w:rFonts w:asciiTheme="minorHAnsi" w:hAnsiTheme="minorHAnsi"/>
                <w:b/>
                <w:sz w:val="22"/>
                <w:szCs w:val="22"/>
              </w:rPr>
              <w:t>feje</w:t>
            </w:r>
            <w:r w:rsidR="00C77F9D" w:rsidRPr="00CB1090">
              <w:rPr>
                <w:rFonts w:asciiTheme="minorHAnsi" w:hAnsiTheme="minorHAnsi"/>
                <w:b/>
                <w:sz w:val="22"/>
                <w:szCs w:val="22"/>
              </w:rPr>
              <w:t>-</w:t>
            </w:r>
            <w:r w:rsidRPr="00CB1090">
              <w:rPr>
                <w:rFonts w:asciiTheme="minorHAnsi" w:hAnsiTheme="minorHAnsi"/>
                <w:b/>
                <w:sz w:val="22"/>
                <w:szCs w:val="22"/>
              </w:rPr>
              <w:t>zet</w:t>
            </w:r>
            <w:proofErr w:type="spellEnd"/>
            <w:r w:rsidRPr="00CB1090">
              <w:rPr>
                <w:rFonts w:asciiTheme="minorHAnsi" w:hAnsiTheme="minorHAnsi"/>
                <w:b/>
                <w:sz w:val="22"/>
                <w:szCs w:val="22"/>
              </w:rPr>
              <w:t>:</w:t>
            </w:r>
            <w:r w:rsidR="00B13AD3">
              <w:rPr>
                <w:rFonts w:asciiTheme="minorHAnsi" w:hAnsiTheme="minorHAnsi"/>
                <w:b/>
                <w:sz w:val="22"/>
                <w:szCs w:val="22"/>
              </w:rPr>
              <w:t xml:space="preserve"> </w:t>
            </w:r>
            <w:r w:rsidRPr="00CB1090">
              <w:rPr>
                <w:rFonts w:asciiTheme="minorHAnsi" w:hAnsiTheme="minorHAnsi"/>
                <w:b/>
                <w:sz w:val="22"/>
                <w:szCs w:val="22"/>
              </w:rPr>
              <w:t>Bizony</w:t>
            </w:r>
            <w:r w:rsidR="00C77F9D" w:rsidRPr="00CB1090">
              <w:rPr>
                <w:rFonts w:asciiTheme="minorHAnsi" w:hAnsiTheme="minorHAnsi"/>
                <w:b/>
                <w:sz w:val="22"/>
                <w:szCs w:val="22"/>
              </w:rPr>
              <w:t>-</w:t>
            </w:r>
            <w:r w:rsidRPr="00CB1090">
              <w:rPr>
                <w:rFonts w:asciiTheme="minorHAnsi" w:hAnsiTheme="minorHAnsi"/>
                <w:b/>
                <w:sz w:val="22"/>
                <w:szCs w:val="22"/>
              </w:rPr>
              <w:t>latok listázása</w:t>
            </w:r>
            <w:r w:rsidR="00C77F9D" w:rsidRPr="00CB1090">
              <w:rPr>
                <w:rFonts w:asciiTheme="minorHAnsi" w:hAnsiTheme="minorHAnsi"/>
                <w:b/>
                <w:sz w:val="22"/>
                <w:szCs w:val="22"/>
              </w:rPr>
              <w:t xml:space="preserve"> </w:t>
            </w:r>
            <w:r w:rsidRPr="00CB1090">
              <w:rPr>
                <w:rFonts w:asciiTheme="minorHAnsi" w:hAnsiTheme="minorHAnsi"/>
                <w:b/>
                <w:sz w:val="22"/>
                <w:szCs w:val="22"/>
              </w:rPr>
              <w:t>(</w:t>
            </w:r>
            <w:proofErr w:type="spellStart"/>
            <w:r w:rsidRPr="00CB1090">
              <w:rPr>
                <w:rFonts w:asciiTheme="minorHAnsi" w:hAnsiTheme="minorHAnsi"/>
                <w:b/>
                <w:sz w:val="22"/>
                <w:szCs w:val="22"/>
              </w:rPr>
              <w:t>megtekin</w:t>
            </w:r>
            <w:r w:rsidR="00C77F9D" w:rsidRPr="00CB1090">
              <w:rPr>
                <w:rFonts w:asciiTheme="minorHAnsi" w:hAnsiTheme="minorHAnsi"/>
                <w:b/>
                <w:sz w:val="22"/>
                <w:szCs w:val="22"/>
              </w:rPr>
              <w:t>-</w:t>
            </w:r>
            <w:r w:rsidRPr="00CB1090">
              <w:rPr>
                <w:rFonts w:asciiTheme="minorHAnsi" w:hAnsiTheme="minorHAnsi"/>
                <w:b/>
                <w:sz w:val="22"/>
                <w:szCs w:val="22"/>
              </w:rPr>
              <w:t>tése</w:t>
            </w:r>
            <w:proofErr w:type="spellEnd"/>
            <w:r w:rsidRPr="00CB1090">
              <w:rPr>
                <w:rFonts w:asciiTheme="minorHAnsi" w:hAnsiTheme="minorHAnsi"/>
                <w:b/>
                <w:sz w:val="22"/>
                <w:szCs w:val="22"/>
              </w:rPr>
              <w:t>,</w:t>
            </w:r>
            <w:r w:rsidR="00B13AD3">
              <w:rPr>
                <w:rFonts w:asciiTheme="minorHAnsi" w:hAnsiTheme="minorHAnsi"/>
                <w:b/>
                <w:sz w:val="22"/>
                <w:szCs w:val="22"/>
              </w:rPr>
              <w:t xml:space="preserve"> </w:t>
            </w:r>
            <w:proofErr w:type="spellStart"/>
            <w:r w:rsidRPr="00CB1090">
              <w:rPr>
                <w:rFonts w:asciiTheme="minorHAnsi" w:hAnsiTheme="minorHAnsi"/>
                <w:b/>
                <w:sz w:val="22"/>
                <w:szCs w:val="22"/>
              </w:rPr>
              <w:t>módo</w:t>
            </w:r>
            <w:r w:rsidR="00C77F9D" w:rsidRPr="00CB1090">
              <w:rPr>
                <w:rFonts w:asciiTheme="minorHAnsi" w:hAnsiTheme="minorHAnsi"/>
                <w:b/>
                <w:sz w:val="22"/>
                <w:szCs w:val="22"/>
              </w:rPr>
              <w:t>-</w:t>
            </w:r>
            <w:r w:rsidRPr="00CB1090">
              <w:rPr>
                <w:rFonts w:asciiTheme="minorHAnsi" w:hAnsiTheme="minorHAnsi"/>
                <w:b/>
                <w:sz w:val="22"/>
                <w:szCs w:val="22"/>
              </w:rPr>
              <w:t>sítása</w:t>
            </w:r>
            <w:proofErr w:type="spellEnd"/>
            <w:r w:rsidRPr="00CB1090">
              <w:rPr>
                <w:rFonts w:asciiTheme="minorHAnsi" w:hAnsiTheme="minorHAnsi"/>
                <w:b/>
                <w:sz w:val="22"/>
                <w:szCs w:val="22"/>
              </w:rPr>
              <w:t>, másolása, törlése) 55-57. oldal</w:t>
            </w:r>
          </w:p>
          <w:p w:rsidR="007A6F61" w:rsidRPr="00CB1090" w:rsidRDefault="007A6F61" w:rsidP="007A6F61">
            <w:pPr>
              <w:rPr>
                <w:rFonts w:asciiTheme="minorHAnsi" w:hAnsiTheme="minorHAnsi"/>
                <w:b/>
                <w:sz w:val="22"/>
                <w:szCs w:val="22"/>
              </w:rPr>
            </w:pPr>
            <w:r w:rsidRPr="00CB1090">
              <w:rPr>
                <w:rFonts w:asciiTheme="minorHAnsi" w:hAnsiTheme="minorHAnsi"/>
                <w:b/>
                <w:sz w:val="22"/>
                <w:szCs w:val="22"/>
              </w:rPr>
              <w:t>11.5.</w:t>
            </w:r>
            <w:r w:rsidR="00B13AD3">
              <w:rPr>
                <w:rFonts w:asciiTheme="minorHAnsi" w:hAnsiTheme="minorHAnsi"/>
                <w:b/>
                <w:sz w:val="22"/>
                <w:szCs w:val="22"/>
              </w:rPr>
              <w:t xml:space="preserve"> </w:t>
            </w:r>
            <w:r w:rsidRPr="00CB1090">
              <w:rPr>
                <w:rFonts w:asciiTheme="minorHAnsi" w:hAnsiTheme="minorHAnsi"/>
                <w:b/>
                <w:sz w:val="22"/>
                <w:szCs w:val="22"/>
              </w:rPr>
              <w:t>fejezet:</w:t>
            </w:r>
            <w:r w:rsidR="00B13AD3">
              <w:rPr>
                <w:rFonts w:asciiTheme="minorHAnsi" w:hAnsiTheme="minorHAnsi"/>
                <w:b/>
                <w:sz w:val="22"/>
                <w:szCs w:val="22"/>
              </w:rPr>
              <w:t xml:space="preserve"> </w:t>
            </w:r>
            <w:r w:rsidRPr="00CB1090">
              <w:rPr>
                <w:rFonts w:asciiTheme="minorHAnsi" w:hAnsiTheme="minorHAnsi"/>
                <w:b/>
                <w:sz w:val="22"/>
                <w:szCs w:val="22"/>
              </w:rPr>
              <w:t xml:space="preserve">Pénzügyi beszámoló </w:t>
            </w:r>
            <w:proofErr w:type="gramStart"/>
            <w:r w:rsidRPr="00CB1090">
              <w:rPr>
                <w:rFonts w:asciiTheme="minorHAnsi" w:hAnsiTheme="minorHAnsi"/>
                <w:b/>
                <w:sz w:val="22"/>
                <w:szCs w:val="22"/>
              </w:rPr>
              <w:t>összeállítása(</w:t>
            </w:r>
            <w:proofErr w:type="gramEnd"/>
            <w:r w:rsidRPr="00CB1090">
              <w:rPr>
                <w:rFonts w:asciiTheme="minorHAnsi" w:hAnsiTheme="minorHAnsi"/>
                <w:b/>
                <w:sz w:val="22"/>
                <w:szCs w:val="22"/>
              </w:rPr>
              <w:t>bizonylat+</w:t>
            </w:r>
            <w:r w:rsidR="00C77F9D" w:rsidRPr="00CB1090">
              <w:rPr>
                <w:rFonts w:asciiTheme="minorHAnsi" w:hAnsiTheme="minorHAnsi"/>
                <w:b/>
                <w:sz w:val="22"/>
                <w:szCs w:val="22"/>
              </w:rPr>
              <w:t xml:space="preserve"> </w:t>
            </w:r>
            <w:r w:rsidRPr="00CB1090">
              <w:rPr>
                <w:rFonts w:asciiTheme="minorHAnsi" w:hAnsiTheme="minorHAnsi"/>
                <w:b/>
                <w:sz w:val="22"/>
                <w:szCs w:val="22"/>
              </w:rPr>
              <w:t>költség összerende</w:t>
            </w:r>
            <w:r w:rsidR="00C77F9D" w:rsidRPr="00CB1090">
              <w:rPr>
                <w:rFonts w:asciiTheme="minorHAnsi" w:hAnsiTheme="minorHAnsi"/>
                <w:b/>
                <w:sz w:val="22"/>
                <w:szCs w:val="22"/>
              </w:rPr>
              <w:t>-</w:t>
            </w:r>
            <w:r w:rsidRPr="00CB1090">
              <w:rPr>
                <w:rFonts w:asciiTheme="minorHAnsi" w:hAnsiTheme="minorHAnsi"/>
                <w:b/>
                <w:sz w:val="22"/>
                <w:szCs w:val="22"/>
              </w:rPr>
              <w:t xml:space="preserve">lés) 58-60. </w:t>
            </w:r>
            <w:r w:rsidRPr="00CB1090">
              <w:rPr>
                <w:rFonts w:asciiTheme="minorHAnsi" w:hAnsiTheme="minorHAnsi"/>
                <w:b/>
                <w:sz w:val="22"/>
                <w:szCs w:val="22"/>
              </w:rPr>
              <w:lastRenderedPageBreak/>
              <w:t>oldal</w:t>
            </w:r>
          </w:p>
          <w:p w:rsidR="00597ED7" w:rsidRPr="00CB1090" w:rsidRDefault="00597ED7" w:rsidP="00597ED7">
            <w:pPr>
              <w:spacing w:before="0" w:after="200" w:line="276" w:lineRule="auto"/>
              <w:jc w:val="left"/>
              <w:rPr>
                <w:rFonts w:asciiTheme="minorHAnsi" w:hAnsiTheme="minorHAnsi"/>
                <w:sz w:val="22"/>
                <w:szCs w:val="22"/>
              </w:rPr>
            </w:pPr>
          </w:p>
          <w:p w:rsidR="0064691B" w:rsidRPr="00CB1090" w:rsidRDefault="0064691B" w:rsidP="00597ED7">
            <w:pPr>
              <w:spacing w:before="0" w:after="200" w:line="276" w:lineRule="auto"/>
              <w:jc w:val="left"/>
              <w:rPr>
                <w:rFonts w:asciiTheme="minorHAnsi" w:hAnsiTheme="minorHAnsi"/>
                <w:sz w:val="22"/>
                <w:szCs w:val="22"/>
              </w:rPr>
            </w:pPr>
          </w:p>
          <w:p w:rsidR="0064691B" w:rsidRPr="00CB1090" w:rsidRDefault="0064691B"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17439A" w:rsidRPr="00CB1090" w:rsidRDefault="0017439A" w:rsidP="00597ED7">
            <w:pPr>
              <w:spacing w:before="0" w:after="200" w:line="276" w:lineRule="auto"/>
              <w:jc w:val="left"/>
              <w:rPr>
                <w:rFonts w:asciiTheme="minorHAnsi" w:hAnsiTheme="minorHAnsi"/>
                <w:sz w:val="22"/>
                <w:szCs w:val="22"/>
              </w:rPr>
            </w:pPr>
          </w:p>
          <w:p w:rsidR="0017439A" w:rsidRPr="00CB1090" w:rsidRDefault="0017439A" w:rsidP="00597ED7">
            <w:pPr>
              <w:spacing w:before="0" w:after="200" w:line="276" w:lineRule="auto"/>
              <w:jc w:val="left"/>
              <w:rPr>
                <w:rFonts w:asciiTheme="minorHAnsi" w:hAnsiTheme="minorHAnsi"/>
                <w:sz w:val="22"/>
                <w:szCs w:val="22"/>
              </w:rPr>
            </w:pPr>
          </w:p>
          <w:p w:rsidR="0017439A" w:rsidRPr="00CB1090" w:rsidRDefault="0017439A" w:rsidP="00597ED7">
            <w:pPr>
              <w:spacing w:before="0" w:after="200" w:line="276" w:lineRule="auto"/>
              <w:jc w:val="left"/>
              <w:rPr>
                <w:rFonts w:asciiTheme="minorHAnsi" w:hAnsiTheme="minorHAnsi"/>
                <w:sz w:val="22"/>
                <w:szCs w:val="22"/>
              </w:rPr>
            </w:pPr>
          </w:p>
          <w:p w:rsidR="0017439A" w:rsidRPr="00CB1090" w:rsidRDefault="0017439A" w:rsidP="00597ED7">
            <w:pPr>
              <w:spacing w:before="0" w:after="200" w:line="276" w:lineRule="auto"/>
              <w:jc w:val="left"/>
              <w:rPr>
                <w:rFonts w:asciiTheme="minorHAnsi" w:hAnsiTheme="minorHAnsi"/>
                <w:sz w:val="22"/>
                <w:szCs w:val="22"/>
              </w:rPr>
            </w:pPr>
          </w:p>
          <w:p w:rsidR="0017439A" w:rsidRPr="00CB1090" w:rsidRDefault="0017439A" w:rsidP="00597ED7">
            <w:pPr>
              <w:spacing w:before="0" w:after="200" w:line="276" w:lineRule="auto"/>
              <w:jc w:val="left"/>
              <w:rPr>
                <w:rFonts w:asciiTheme="minorHAnsi" w:hAnsiTheme="minorHAnsi"/>
                <w:sz w:val="22"/>
                <w:szCs w:val="22"/>
              </w:rPr>
            </w:pPr>
          </w:p>
          <w:p w:rsidR="0017439A" w:rsidRPr="00CB1090" w:rsidRDefault="0017439A" w:rsidP="00597ED7">
            <w:pPr>
              <w:spacing w:before="0" w:after="200" w:line="276" w:lineRule="auto"/>
              <w:jc w:val="left"/>
              <w:rPr>
                <w:rFonts w:asciiTheme="minorHAnsi" w:hAnsiTheme="minorHAnsi"/>
                <w:sz w:val="22"/>
                <w:szCs w:val="22"/>
              </w:rPr>
            </w:pPr>
          </w:p>
          <w:p w:rsidR="0017439A" w:rsidRPr="00CB1090" w:rsidRDefault="0017439A" w:rsidP="00597ED7">
            <w:pPr>
              <w:spacing w:before="0" w:after="200" w:line="276" w:lineRule="auto"/>
              <w:jc w:val="left"/>
              <w:rPr>
                <w:rFonts w:asciiTheme="minorHAnsi" w:hAnsiTheme="minorHAnsi"/>
                <w:sz w:val="22"/>
                <w:szCs w:val="22"/>
              </w:rPr>
            </w:pPr>
          </w:p>
          <w:p w:rsidR="007A6F61" w:rsidRPr="00CB1090" w:rsidRDefault="007A6F61" w:rsidP="007A6F61">
            <w:pPr>
              <w:rPr>
                <w:rFonts w:asciiTheme="minorHAnsi" w:hAnsiTheme="minorHAnsi"/>
                <w:b/>
                <w:sz w:val="22"/>
                <w:szCs w:val="22"/>
              </w:rPr>
            </w:pPr>
            <w:r w:rsidRPr="00CB1090">
              <w:rPr>
                <w:rFonts w:asciiTheme="minorHAnsi" w:hAnsiTheme="minorHAnsi"/>
                <w:b/>
                <w:sz w:val="22"/>
                <w:szCs w:val="22"/>
              </w:rPr>
              <w:t>11.2.</w:t>
            </w:r>
            <w:r w:rsidR="00B13AD3">
              <w:rPr>
                <w:rFonts w:asciiTheme="minorHAnsi" w:hAnsiTheme="minorHAnsi"/>
                <w:b/>
                <w:sz w:val="22"/>
                <w:szCs w:val="22"/>
              </w:rPr>
              <w:t xml:space="preserve"> </w:t>
            </w:r>
            <w:r w:rsidRPr="00CB1090">
              <w:rPr>
                <w:rFonts w:asciiTheme="minorHAnsi" w:hAnsiTheme="minorHAnsi"/>
                <w:b/>
                <w:sz w:val="22"/>
                <w:szCs w:val="22"/>
              </w:rPr>
              <w:t xml:space="preserve">fejezet: </w:t>
            </w:r>
            <w:r w:rsidRPr="00CB1090">
              <w:rPr>
                <w:rFonts w:asciiTheme="minorHAnsi" w:hAnsiTheme="minorHAnsi"/>
                <w:b/>
                <w:sz w:val="22"/>
                <w:szCs w:val="22"/>
              </w:rPr>
              <w:lastRenderedPageBreak/>
              <w:t xml:space="preserve">Átváltási árfolyam </w:t>
            </w:r>
            <w:proofErr w:type="spellStart"/>
            <w:r w:rsidRPr="00CB1090">
              <w:rPr>
                <w:rFonts w:asciiTheme="minorHAnsi" w:hAnsiTheme="minorHAnsi"/>
                <w:b/>
                <w:sz w:val="22"/>
                <w:szCs w:val="22"/>
              </w:rPr>
              <w:t>meghatáro</w:t>
            </w:r>
            <w:r w:rsidR="00C77F9D" w:rsidRPr="00CB1090">
              <w:rPr>
                <w:rFonts w:asciiTheme="minorHAnsi" w:hAnsiTheme="minorHAnsi"/>
                <w:b/>
                <w:sz w:val="22"/>
                <w:szCs w:val="22"/>
              </w:rPr>
              <w:t>-</w:t>
            </w:r>
            <w:r w:rsidRPr="00CB1090">
              <w:rPr>
                <w:rFonts w:asciiTheme="minorHAnsi" w:hAnsiTheme="minorHAnsi"/>
                <w:b/>
                <w:sz w:val="22"/>
                <w:szCs w:val="22"/>
              </w:rPr>
              <w:t>zása</w:t>
            </w:r>
            <w:proofErr w:type="spellEnd"/>
            <w:r w:rsidRPr="00CB1090">
              <w:rPr>
                <w:rFonts w:asciiTheme="minorHAnsi" w:hAnsiTheme="minorHAnsi"/>
                <w:b/>
                <w:sz w:val="22"/>
                <w:szCs w:val="22"/>
              </w:rPr>
              <w:t xml:space="preserve"> 45. oldal</w:t>
            </w:r>
          </w:p>
          <w:p w:rsidR="007A6F61" w:rsidRPr="00CB1090" w:rsidRDefault="007A6F61" w:rsidP="007A6F61">
            <w:pPr>
              <w:spacing w:before="0" w:after="200" w:line="276" w:lineRule="auto"/>
              <w:jc w:val="left"/>
              <w:rPr>
                <w:rFonts w:asciiTheme="minorHAnsi" w:hAnsiTheme="minorHAnsi"/>
                <w:b/>
                <w:sz w:val="22"/>
                <w:szCs w:val="22"/>
              </w:rPr>
            </w:pPr>
            <w:r w:rsidRPr="00CB1090">
              <w:rPr>
                <w:rFonts w:asciiTheme="minorHAnsi" w:hAnsiTheme="minorHAnsi"/>
                <w:b/>
                <w:sz w:val="22"/>
                <w:szCs w:val="22"/>
              </w:rPr>
              <w:t>11.4.1-</w:t>
            </w:r>
          </w:p>
          <w:p w:rsidR="007A6F61" w:rsidRPr="00CB1090" w:rsidRDefault="007A6F61" w:rsidP="007A6F61">
            <w:pPr>
              <w:spacing w:before="0" w:after="200" w:line="276" w:lineRule="auto"/>
              <w:jc w:val="left"/>
              <w:rPr>
                <w:rFonts w:asciiTheme="minorHAnsi" w:hAnsiTheme="minorHAnsi"/>
                <w:sz w:val="22"/>
                <w:szCs w:val="22"/>
              </w:rPr>
            </w:pPr>
          </w:p>
          <w:p w:rsidR="00D82500" w:rsidRPr="00CB1090" w:rsidRDefault="00D82500" w:rsidP="007A6F61">
            <w:pPr>
              <w:spacing w:before="0" w:after="200" w:line="276" w:lineRule="auto"/>
              <w:jc w:val="left"/>
              <w:rPr>
                <w:rFonts w:asciiTheme="minorHAnsi" w:hAnsiTheme="minorHAnsi"/>
                <w:sz w:val="22"/>
                <w:szCs w:val="22"/>
              </w:rPr>
            </w:pPr>
          </w:p>
          <w:p w:rsidR="00B37408" w:rsidRPr="00CB1090" w:rsidRDefault="00B37408" w:rsidP="00B37408">
            <w:pPr>
              <w:rPr>
                <w:rFonts w:asciiTheme="minorHAnsi" w:hAnsiTheme="minorHAnsi"/>
                <w:b/>
                <w:sz w:val="22"/>
                <w:szCs w:val="22"/>
              </w:rPr>
            </w:pPr>
            <w:r w:rsidRPr="00CB1090">
              <w:rPr>
                <w:rFonts w:asciiTheme="minorHAnsi" w:hAnsiTheme="minorHAnsi"/>
                <w:b/>
                <w:sz w:val="22"/>
                <w:szCs w:val="22"/>
              </w:rPr>
              <w:t>11.2.1</w:t>
            </w:r>
            <w:proofErr w:type="gramStart"/>
            <w:r w:rsidRPr="00CB1090">
              <w:rPr>
                <w:rFonts w:asciiTheme="minorHAnsi" w:hAnsiTheme="minorHAnsi"/>
                <w:b/>
                <w:sz w:val="22"/>
                <w:szCs w:val="22"/>
              </w:rPr>
              <w:t>.feje</w:t>
            </w:r>
            <w:r w:rsidR="008A3568" w:rsidRPr="00CB1090">
              <w:rPr>
                <w:rFonts w:asciiTheme="minorHAnsi" w:hAnsiTheme="minorHAnsi"/>
                <w:b/>
                <w:sz w:val="22"/>
                <w:szCs w:val="22"/>
              </w:rPr>
              <w:t>-</w:t>
            </w:r>
            <w:r w:rsidRPr="00CB1090">
              <w:rPr>
                <w:rFonts w:asciiTheme="minorHAnsi" w:hAnsiTheme="minorHAnsi"/>
                <w:b/>
                <w:sz w:val="22"/>
                <w:szCs w:val="22"/>
              </w:rPr>
              <w:t>zet</w:t>
            </w:r>
            <w:proofErr w:type="gramEnd"/>
            <w:r w:rsidRPr="00CB1090">
              <w:rPr>
                <w:rFonts w:asciiTheme="minorHAnsi" w:hAnsiTheme="minorHAnsi"/>
                <w:b/>
                <w:sz w:val="22"/>
                <w:szCs w:val="22"/>
              </w:rPr>
              <w:t>:</w:t>
            </w:r>
            <w:r w:rsidR="00B13AD3">
              <w:rPr>
                <w:rFonts w:asciiTheme="minorHAnsi" w:hAnsiTheme="minorHAnsi"/>
                <w:b/>
                <w:sz w:val="22"/>
                <w:szCs w:val="22"/>
              </w:rPr>
              <w:t xml:space="preserve"> </w:t>
            </w:r>
            <w:proofErr w:type="spellStart"/>
            <w:r w:rsidRPr="00CB1090">
              <w:rPr>
                <w:rFonts w:asciiTheme="minorHAnsi" w:hAnsiTheme="minorHAnsi"/>
                <w:b/>
                <w:sz w:val="22"/>
                <w:szCs w:val="22"/>
              </w:rPr>
              <w:t>Előfinan</w:t>
            </w:r>
            <w:r w:rsidR="00C77F9D" w:rsidRPr="00CB1090">
              <w:rPr>
                <w:rFonts w:asciiTheme="minorHAnsi" w:hAnsiTheme="minorHAnsi"/>
                <w:b/>
                <w:sz w:val="22"/>
                <w:szCs w:val="22"/>
              </w:rPr>
              <w:t>-</w:t>
            </w:r>
            <w:r w:rsidRPr="00CB1090">
              <w:rPr>
                <w:rFonts w:asciiTheme="minorHAnsi" w:hAnsiTheme="minorHAnsi"/>
                <w:b/>
                <w:sz w:val="22"/>
                <w:szCs w:val="22"/>
              </w:rPr>
              <w:t>szírozott</w:t>
            </w:r>
            <w:proofErr w:type="spellEnd"/>
            <w:r w:rsidRPr="00CB1090">
              <w:rPr>
                <w:rFonts w:asciiTheme="minorHAnsi" w:hAnsiTheme="minorHAnsi"/>
                <w:b/>
                <w:sz w:val="22"/>
                <w:szCs w:val="22"/>
              </w:rPr>
              <w:t xml:space="preserve"> projektek  </w:t>
            </w:r>
            <w:r w:rsidR="006158A7" w:rsidRPr="00CB1090">
              <w:rPr>
                <w:rFonts w:asciiTheme="minorHAnsi" w:hAnsiTheme="minorHAnsi"/>
                <w:b/>
                <w:sz w:val="22"/>
                <w:szCs w:val="22"/>
              </w:rPr>
              <w:t>45-46</w:t>
            </w:r>
            <w:r w:rsidRPr="00CB1090">
              <w:rPr>
                <w:rFonts w:asciiTheme="minorHAnsi" w:hAnsiTheme="minorHAnsi"/>
                <w:b/>
                <w:sz w:val="22"/>
                <w:szCs w:val="22"/>
              </w:rPr>
              <w:t>. oldal</w:t>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7A6F61" w:rsidRPr="00CB1090" w:rsidRDefault="007A6F61"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8B70BD" w:rsidRPr="00CB1090" w:rsidRDefault="008B70BD" w:rsidP="00597ED7">
            <w:pPr>
              <w:spacing w:before="0" w:after="200" w:line="276" w:lineRule="auto"/>
              <w:jc w:val="left"/>
              <w:rPr>
                <w:rFonts w:asciiTheme="minorHAnsi" w:hAnsiTheme="minorHAnsi"/>
                <w:sz w:val="22"/>
                <w:szCs w:val="22"/>
              </w:rPr>
            </w:pPr>
          </w:p>
          <w:p w:rsidR="007A6F61" w:rsidRPr="00CB1090" w:rsidRDefault="007A6F61" w:rsidP="00597ED7">
            <w:pPr>
              <w:spacing w:before="0" w:after="200" w:line="276" w:lineRule="auto"/>
              <w:jc w:val="left"/>
              <w:rPr>
                <w:rFonts w:asciiTheme="minorHAnsi" w:hAnsiTheme="minorHAnsi"/>
                <w:sz w:val="22"/>
                <w:szCs w:val="22"/>
              </w:rPr>
            </w:pPr>
          </w:p>
          <w:p w:rsidR="00B37408" w:rsidRPr="00CB1090" w:rsidRDefault="00B37408" w:rsidP="00B37408">
            <w:pPr>
              <w:rPr>
                <w:rFonts w:asciiTheme="minorHAnsi" w:hAnsiTheme="minorHAnsi"/>
                <w:b/>
                <w:sz w:val="22"/>
                <w:szCs w:val="22"/>
              </w:rPr>
            </w:pPr>
            <w:r w:rsidRPr="00CB1090">
              <w:rPr>
                <w:rFonts w:asciiTheme="minorHAnsi" w:hAnsiTheme="minorHAnsi"/>
                <w:b/>
                <w:sz w:val="22"/>
                <w:szCs w:val="22"/>
              </w:rPr>
              <w:t>11.2.2.</w:t>
            </w:r>
            <w:r w:rsidR="00B13AD3">
              <w:rPr>
                <w:rFonts w:asciiTheme="minorHAnsi" w:hAnsiTheme="minorHAnsi"/>
                <w:b/>
                <w:sz w:val="22"/>
                <w:szCs w:val="22"/>
              </w:rPr>
              <w:t xml:space="preserve"> </w:t>
            </w:r>
            <w:r w:rsidRPr="00CB1090">
              <w:rPr>
                <w:rFonts w:asciiTheme="minorHAnsi" w:hAnsiTheme="minorHAnsi"/>
                <w:b/>
                <w:sz w:val="22"/>
                <w:szCs w:val="22"/>
              </w:rPr>
              <w:t>fejezet:</w:t>
            </w:r>
            <w:r w:rsidR="00B13AD3">
              <w:rPr>
                <w:rFonts w:asciiTheme="minorHAnsi" w:hAnsiTheme="minorHAnsi"/>
                <w:b/>
                <w:sz w:val="22"/>
                <w:szCs w:val="22"/>
              </w:rPr>
              <w:t xml:space="preserve"> </w:t>
            </w:r>
            <w:r w:rsidRPr="00CB1090">
              <w:rPr>
                <w:rFonts w:asciiTheme="minorHAnsi" w:hAnsiTheme="minorHAnsi"/>
                <w:b/>
                <w:sz w:val="22"/>
                <w:szCs w:val="22"/>
              </w:rPr>
              <w:t>Utófinan</w:t>
            </w:r>
            <w:r w:rsidR="00C77F9D" w:rsidRPr="00CB1090">
              <w:rPr>
                <w:rFonts w:asciiTheme="minorHAnsi" w:hAnsiTheme="minorHAnsi"/>
                <w:b/>
                <w:sz w:val="22"/>
                <w:szCs w:val="22"/>
              </w:rPr>
              <w:t>-</w:t>
            </w:r>
            <w:r w:rsidRPr="00CB1090">
              <w:rPr>
                <w:rFonts w:asciiTheme="minorHAnsi" w:hAnsiTheme="minorHAnsi"/>
                <w:b/>
                <w:sz w:val="22"/>
                <w:szCs w:val="22"/>
              </w:rPr>
              <w:t xml:space="preserve">szírozott projektek </w:t>
            </w:r>
            <w:r w:rsidR="006158A7" w:rsidRPr="00CB1090">
              <w:rPr>
                <w:rFonts w:asciiTheme="minorHAnsi" w:hAnsiTheme="minorHAnsi"/>
                <w:b/>
                <w:sz w:val="22"/>
                <w:szCs w:val="22"/>
              </w:rPr>
              <w:t>47</w:t>
            </w:r>
            <w:r w:rsidRPr="00CB1090">
              <w:rPr>
                <w:rFonts w:asciiTheme="minorHAnsi" w:hAnsiTheme="minorHAnsi"/>
                <w:b/>
                <w:sz w:val="22"/>
                <w:szCs w:val="22"/>
              </w:rPr>
              <w:t>. oldal</w:t>
            </w: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p w:rsidR="00597ED7" w:rsidRPr="00CB1090" w:rsidRDefault="00597ED7" w:rsidP="00597ED7">
            <w:pPr>
              <w:spacing w:before="0" w:after="200" w:line="276" w:lineRule="auto"/>
              <w:jc w:val="left"/>
              <w:rPr>
                <w:rFonts w:asciiTheme="minorHAnsi" w:hAnsiTheme="minorHAnsi"/>
                <w:sz w:val="22"/>
                <w:szCs w:val="22"/>
              </w:rPr>
            </w:pPr>
          </w:p>
        </w:tc>
      </w:tr>
    </w:tbl>
    <w:p w:rsidR="006B7C87" w:rsidRPr="00CB1090" w:rsidRDefault="00597ED7">
      <w:pPr>
        <w:rPr>
          <w:rFonts w:asciiTheme="minorHAnsi" w:hAnsiTheme="minorHAnsi"/>
          <w:sz w:val="22"/>
          <w:szCs w:val="22"/>
        </w:rPr>
      </w:pPr>
      <w:r w:rsidRPr="00CB1090">
        <w:rPr>
          <w:rFonts w:asciiTheme="minorHAnsi" w:hAnsiTheme="minorHAnsi"/>
          <w:sz w:val="22"/>
          <w:szCs w:val="22"/>
        </w:rPr>
        <w:lastRenderedPageBreak/>
        <w:br w:type="textWrapping" w:clear="all"/>
      </w:r>
    </w:p>
    <w:p w:rsidR="006B7C87" w:rsidRPr="00CB1090" w:rsidRDefault="006B7C87" w:rsidP="006B7C87">
      <w:pPr>
        <w:rPr>
          <w:rFonts w:asciiTheme="minorHAnsi" w:hAnsiTheme="minorHAnsi"/>
          <w:sz w:val="22"/>
          <w:szCs w:val="22"/>
        </w:rPr>
      </w:pPr>
    </w:p>
    <w:p w:rsidR="006B7C87" w:rsidRPr="00CB1090" w:rsidRDefault="006B7C87" w:rsidP="006B7C87">
      <w:pPr>
        <w:rPr>
          <w:rFonts w:asciiTheme="minorHAnsi" w:hAnsiTheme="minorHAnsi"/>
          <w:sz w:val="22"/>
          <w:szCs w:val="22"/>
        </w:rPr>
      </w:pPr>
    </w:p>
    <w:p w:rsidR="006B7C87" w:rsidRPr="00CB1090" w:rsidRDefault="006B7C87" w:rsidP="006B7C87">
      <w:pPr>
        <w:rPr>
          <w:rFonts w:asciiTheme="minorHAnsi" w:hAnsiTheme="minorHAnsi"/>
          <w:sz w:val="22"/>
          <w:szCs w:val="22"/>
        </w:rPr>
      </w:pPr>
    </w:p>
    <w:p w:rsidR="006B7C87" w:rsidRPr="00CB1090" w:rsidRDefault="006B7C87" w:rsidP="006B7C87">
      <w:pPr>
        <w:ind w:firstLine="709"/>
        <w:rPr>
          <w:rFonts w:asciiTheme="minorHAnsi" w:hAnsiTheme="minorHAnsi"/>
          <w:sz w:val="22"/>
          <w:szCs w:val="22"/>
        </w:rPr>
        <w:sectPr w:rsidR="006B7C87" w:rsidRPr="00CB1090" w:rsidSect="006B7C87">
          <w:headerReference w:type="default" r:id="rId18"/>
          <w:pgSz w:w="11906" w:h="16838"/>
          <w:pgMar w:top="1417" w:right="991" w:bottom="1417" w:left="993" w:header="708" w:footer="708" w:gutter="0"/>
          <w:cols w:space="708"/>
          <w:docGrid w:linePitch="360"/>
        </w:sectPr>
      </w:pPr>
    </w:p>
    <w:p w:rsidR="00030C8C" w:rsidRPr="00CB1090" w:rsidRDefault="000E7517" w:rsidP="002D7459">
      <w:pPr>
        <w:pStyle w:val="Cmsor1"/>
        <w:numPr>
          <w:ilvl w:val="0"/>
          <w:numId w:val="0"/>
        </w:numPr>
        <w:rPr>
          <w:rFonts w:asciiTheme="minorHAnsi" w:hAnsiTheme="minorHAnsi"/>
          <w:sz w:val="22"/>
          <w:szCs w:val="22"/>
        </w:rPr>
      </w:pPr>
      <w:bookmarkStart w:id="85" w:name="_Toc409617777"/>
      <w:r w:rsidRPr="00CB1090">
        <w:rPr>
          <w:rFonts w:asciiTheme="minorHAnsi" w:hAnsiTheme="minorHAnsi"/>
          <w:sz w:val="22"/>
          <w:szCs w:val="22"/>
        </w:rPr>
        <w:lastRenderedPageBreak/>
        <w:t>1. számú melléklet</w:t>
      </w:r>
      <w:bookmarkEnd w:id="85"/>
    </w:p>
    <w:tbl>
      <w:tblPr>
        <w:tblW w:w="5000" w:type="pct"/>
        <w:tblCellMar>
          <w:left w:w="70" w:type="dxa"/>
          <w:right w:w="70" w:type="dxa"/>
        </w:tblCellMar>
        <w:tblLook w:val="04A0" w:firstRow="1" w:lastRow="0" w:firstColumn="1" w:lastColumn="0" w:noHBand="0" w:noVBand="1"/>
      </w:tblPr>
      <w:tblGrid>
        <w:gridCol w:w="737"/>
        <w:gridCol w:w="3312"/>
        <w:gridCol w:w="6013"/>
      </w:tblGrid>
      <w:tr w:rsidR="000E7517" w:rsidRPr="00CB1090" w:rsidTr="006E12A7">
        <w:trPr>
          <w:trHeight w:val="866"/>
        </w:trPr>
        <w:tc>
          <w:tcPr>
            <w:tcW w:w="366" w:type="pct"/>
            <w:tcBorders>
              <w:top w:val="single" w:sz="4" w:space="0" w:color="auto"/>
              <w:left w:val="single" w:sz="4" w:space="0" w:color="auto"/>
              <w:bottom w:val="single" w:sz="4" w:space="0" w:color="auto"/>
              <w:right w:val="single" w:sz="4" w:space="0" w:color="auto"/>
            </w:tcBorders>
            <w:shd w:val="clear" w:color="000000" w:fill="C5BE97"/>
            <w:vAlign w:val="center"/>
            <w:hideMark/>
          </w:tcPr>
          <w:p w:rsidR="000E7517" w:rsidRPr="00CB1090" w:rsidRDefault="000E7517" w:rsidP="006E12A7">
            <w:pPr>
              <w:spacing w:before="0"/>
              <w:jc w:val="center"/>
              <w:rPr>
                <w:rFonts w:asciiTheme="minorHAnsi" w:hAnsiTheme="minorHAnsi"/>
                <w:b/>
                <w:bCs/>
                <w:color w:val="215967"/>
                <w:sz w:val="22"/>
                <w:szCs w:val="22"/>
              </w:rPr>
            </w:pPr>
            <w:r w:rsidRPr="00CB1090">
              <w:rPr>
                <w:rFonts w:asciiTheme="minorHAnsi" w:hAnsiTheme="minorHAnsi"/>
                <w:b/>
                <w:bCs/>
                <w:color w:val="215967"/>
                <w:sz w:val="22"/>
                <w:szCs w:val="22"/>
              </w:rPr>
              <w:t> </w:t>
            </w:r>
          </w:p>
        </w:tc>
        <w:tc>
          <w:tcPr>
            <w:tcW w:w="1646" w:type="pct"/>
            <w:tcBorders>
              <w:top w:val="single" w:sz="4" w:space="0" w:color="auto"/>
              <w:left w:val="nil"/>
              <w:bottom w:val="single" w:sz="4" w:space="0" w:color="auto"/>
              <w:right w:val="single" w:sz="4" w:space="0" w:color="auto"/>
            </w:tcBorders>
            <w:shd w:val="clear" w:color="000000" w:fill="C5BE97"/>
            <w:vAlign w:val="center"/>
            <w:hideMark/>
          </w:tcPr>
          <w:p w:rsidR="000E7517" w:rsidRPr="00CB1090" w:rsidRDefault="000E7517" w:rsidP="006E12A7">
            <w:pPr>
              <w:spacing w:before="0"/>
              <w:jc w:val="left"/>
              <w:rPr>
                <w:rFonts w:asciiTheme="minorHAnsi" w:hAnsiTheme="minorHAnsi"/>
                <w:b/>
                <w:bCs/>
                <w:color w:val="215967"/>
                <w:sz w:val="22"/>
                <w:szCs w:val="22"/>
              </w:rPr>
            </w:pPr>
            <w:r w:rsidRPr="00CB1090">
              <w:rPr>
                <w:rFonts w:asciiTheme="minorHAnsi" w:hAnsiTheme="minorHAnsi"/>
                <w:b/>
                <w:bCs/>
                <w:color w:val="215967"/>
                <w:sz w:val="22"/>
                <w:szCs w:val="22"/>
              </w:rPr>
              <w:t>KÖLTSÉGCSOPORT/KÖLTSÉGNEM</w:t>
            </w:r>
          </w:p>
        </w:tc>
        <w:tc>
          <w:tcPr>
            <w:tcW w:w="2988" w:type="pct"/>
            <w:tcBorders>
              <w:top w:val="single" w:sz="4" w:space="0" w:color="auto"/>
              <w:left w:val="nil"/>
              <w:bottom w:val="single" w:sz="4" w:space="0" w:color="auto"/>
              <w:right w:val="single" w:sz="4" w:space="0" w:color="auto"/>
            </w:tcBorders>
            <w:shd w:val="clear" w:color="000000" w:fill="C5BE97"/>
            <w:vAlign w:val="center"/>
            <w:hideMark/>
          </w:tcPr>
          <w:p w:rsidR="000E7517" w:rsidRPr="00CB1090" w:rsidRDefault="000E7517" w:rsidP="006E12A7">
            <w:pPr>
              <w:spacing w:before="0"/>
              <w:jc w:val="left"/>
              <w:rPr>
                <w:rFonts w:asciiTheme="minorHAnsi" w:hAnsiTheme="minorHAnsi"/>
                <w:b/>
                <w:bCs/>
                <w:color w:val="215967"/>
                <w:sz w:val="22"/>
                <w:szCs w:val="22"/>
              </w:rPr>
            </w:pPr>
            <w:r w:rsidRPr="00CB1090">
              <w:rPr>
                <w:rFonts w:asciiTheme="minorHAnsi" w:hAnsiTheme="minorHAnsi"/>
                <w:b/>
                <w:bCs/>
                <w:color w:val="215967"/>
                <w:sz w:val="22"/>
                <w:szCs w:val="22"/>
              </w:rPr>
              <w:t>Mi tervezhető ezen a költségsorokon?</w:t>
            </w:r>
          </w:p>
        </w:tc>
      </w:tr>
      <w:tr w:rsidR="000E7517" w:rsidRPr="00CB1090" w:rsidTr="006E12A7">
        <w:trPr>
          <w:trHeight w:val="519"/>
        </w:trPr>
        <w:tc>
          <w:tcPr>
            <w:tcW w:w="2012" w:type="pct"/>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0E7517" w:rsidRPr="00CB1090" w:rsidRDefault="000E7517" w:rsidP="006E12A7">
            <w:pPr>
              <w:spacing w:before="0"/>
              <w:jc w:val="left"/>
              <w:rPr>
                <w:rFonts w:asciiTheme="minorHAnsi" w:hAnsiTheme="minorHAnsi"/>
                <w:b/>
                <w:bCs/>
                <w:color w:val="000000"/>
                <w:sz w:val="22"/>
                <w:szCs w:val="22"/>
              </w:rPr>
            </w:pPr>
            <w:r w:rsidRPr="00CB1090">
              <w:rPr>
                <w:rFonts w:asciiTheme="minorHAnsi" w:hAnsiTheme="minorHAnsi"/>
                <w:b/>
                <w:bCs/>
                <w:color w:val="000000"/>
                <w:sz w:val="22"/>
                <w:szCs w:val="22"/>
              </w:rPr>
              <w:t>SZEMÉLYI JELLEGŰ KIFIZETÉSEK</w:t>
            </w:r>
          </w:p>
        </w:tc>
        <w:tc>
          <w:tcPr>
            <w:tcW w:w="2988" w:type="pct"/>
            <w:tcBorders>
              <w:top w:val="nil"/>
              <w:left w:val="nil"/>
              <w:bottom w:val="single" w:sz="4" w:space="0" w:color="auto"/>
              <w:right w:val="single" w:sz="4" w:space="0" w:color="auto"/>
            </w:tcBorders>
            <w:shd w:val="clear" w:color="000000" w:fill="EEECE1"/>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r>
      <w:tr w:rsidR="000E7517" w:rsidRPr="00CB1090" w:rsidTr="006E12A7">
        <w:trPr>
          <w:trHeight w:val="1154"/>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Bruttó bérköltség</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Bruttó bérköltség minden olyan kifizetés, amely a munkavállalókat megillető, bérként vagy munkadíjként elszámolt járandóság.  A bruttó bér tartalmazza a munkavállalóktól levonásra kerülő járulékokat és adókat is (a munkáltató által fizetett járulékok és adók </w:t>
            </w:r>
            <w:r w:rsidRPr="00CB1090">
              <w:rPr>
                <w:rFonts w:asciiTheme="minorHAnsi" w:hAnsiTheme="minorHAnsi"/>
                <w:b/>
                <w:bCs/>
                <w:color w:val="000000"/>
                <w:sz w:val="22"/>
                <w:szCs w:val="22"/>
              </w:rPr>
              <w:t>NEM itt kerülnek tervezésre)</w:t>
            </w:r>
            <w:r w:rsidRPr="00CB1090">
              <w:rPr>
                <w:rFonts w:asciiTheme="minorHAnsi" w:hAnsiTheme="minorHAnsi"/>
                <w:color w:val="000000"/>
                <w:sz w:val="22"/>
                <w:szCs w:val="22"/>
              </w:rPr>
              <w:t>.</w:t>
            </w:r>
          </w:p>
        </w:tc>
      </w:tr>
      <w:tr w:rsidR="000E7517" w:rsidRPr="00CB1090" w:rsidTr="006E12A7">
        <w:trPr>
          <w:trHeight w:val="1732"/>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Személyi megbízási jogviszony bruttó díja (bérszámfejtett),</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Bérszámfejtésre kerülő (</w:t>
            </w:r>
            <w:r w:rsidRPr="00CB1090">
              <w:rPr>
                <w:rFonts w:asciiTheme="minorHAnsi" w:hAnsiTheme="minorHAnsi"/>
                <w:b/>
                <w:bCs/>
                <w:color w:val="000000"/>
                <w:sz w:val="22"/>
                <w:szCs w:val="22"/>
              </w:rPr>
              <w:t>NEM számla ellenében fizetendő</w:t>
            </w:r>
            <w:r w:rsidRPr="00CB1090">
              <w:rPr>
                <w:rFonts w:asciiTheme="minorHAnsi" w:hAnsiTheme="minorHAnsi"/>
                <w:color w:val="000000"/>
                <w:sz w:val="22"/>
                <w:szCs w:val="22"/>
              </w:rPr>
              <w:t>), határozott időre szóló megbízási szerződés szerinti bruttó díjak. A megbízási szerződésekben meghatározásra kerül, hogy a szerződésben megállapított összeg tartalmazza-e a megbízottól levonásra kerülő járulékokat és adókat, vagy sem.  Amennyiben a megbízott saját maga fizeti be az adót az Adóhatóság részére, erről majd az elszámoláskor nyilatkoznia kell.</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Tiszteletdíj, </w:t>
            </w:r>
            <w:proofErr w:type="gramStart"/>
            <w:r w:rsidRPr="00CB1090">
              <w:rPr>
                <w:rFonts w:asciiTheme="minorHAnsi" w:hAnsiTheme="minorHAnsi"/>
                <w:color w:val="000000"/>
                <w:sz w:val="22"/>
                <w:szCs w:val="22"/>
              </w:rPr>
              <w:t>honorárium</w:t>
            </w:r>
            <w:proofErr w:type="gramEnd"/>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Szerződés szerint tiszteletdíjként vagy honoráriumként elszámolni kívánt személyi kifizetések.</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Ösztöndíj </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964DD0" w:rsidP="006E12A7">
            <w:pPr>
              <w:spacing w:before="0"/>
              <w:jc w:val="left"/>
              <w:rPr>
                <w:rFonts w:asciiTheme="minorHAnsi" w:hAnsiTheme="minorHAnsi"/>
                <w:sz w:val="22"/>
                <w:szCs w:val="22"/>
              </w:rPr>
            </w:pPr>
            <w:r w:rsidRPr="00CB1090">
              <w:rPr>
                <w:rFonts w:asciiTheme="minorHAnsi" w:hAnsiTheme="minorHAnsi"/>
                <w:sz w:val="22"/>
                <w:szCs w:val="22"/>
              </w:rPr>
              <w:t>Ösztöndíjszerződés keretében kifizetett díjak, az adott országban érvényes jogszabályok szerint. A hallgató, vagy kutatói ösztöndíj alanyi jogon vagy pályázat alapján járó, a felsőoktatási vagy kutatási intézmény által kifizetett, vissza nem térítendő pénzbeli támogatás.</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Munkaadót terhelő járulékok, adók</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A személyi kifizetések után fizetendő járulékok és adók, az adott országban érvényes jogszabályok szerint.</w:t>
            </w:r>
          </w:p>
        </w:tc>
      </w:tr>
      <w:tr w:rsidR="000E7517" w:rsidRPr="00CB1090" w:rsidTr="006E12A7">
        <w:trPr>
          <w:trHeight w:val="519"/>
        </w:trPr>
        <w:tc>
          <w:tcPr>
            <w:tcW w:w="2012" w:type="pct"/>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0E7517" w:rsidRPr="00CB1090" w:rsidRDefault="000E7517" w:rsidP="006E12A7">
            <w:pPr>
              <w:spacing w:before="0"/>
              <w:jc w:val="left"/>
              <w:rPr>
                <w:rFonts w:asciiTheme="minorHAnsi" w:hAnsiTheme="minorHAnsi"/>
                <w:b/>
                <w:bCs/>
                <w:color w:val="000000"/>
                <w:sz w:val="22"/>
                <w:szCs w:val="22"/>
              </w:rPr>
            </w:pPr>
            <w:r w:rsidRPr="00CB1090">
              <w:rPr>
                <w:rFonts w:asciiTheme="minorHAnsi" w:hAnsiTheme="minorHAnsi"/>
                <w:b/>
                <w:bCs/>
                <w:color w:val="000000"/>
                <w:sz w:val="22"/>
                <w:szCs w:val="22"/>
              </w:rPr>
              <w:t>ANYAGBESZERZÉSEK</w:t>
            </w:r>
          </w:p>
        </w:tc>
        <w:tc>
          <w:tcPr>
            <w:tcW w:w="2988" w:type="pct"/>
            <w:tcBorders>
              <w:top w:val="nil"/>
              <w:left w:val="nil"/>
              <w:bottom w:val="single" w:sz="4" w:space="0" w:color="auto"/>
              <w:right w:val="single" w:sz="4" w:space="0" w:color="auto"/>
            </w:tcBorders>
            <w:shd w:val="clear" w:color="000000" w:fill="EEECE1"/>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r>
      <w:tr w:rsidR="000E7517" w:rsidRPr="00CB1090" w:rsidTr="006E12A7">
        <w:trPr>
          <w:trHeight w:val="866"/>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Élelmiszerek beszerzése</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A pályázatban leírt programhoz vásárolt élelmiszerek, melyek a pályázó nevére szóló számlával kerülnek elszámolásra. Ezen a soron éttermi vagy étkeztetési szolgáltatás </w:t>
            </w:r>
            <w:r w:rsidRPr="00CB1090">
              <w:rPr>
                <w:rFonts w:asciiTheme="minorHAnsi" w:hAnsiTheme="minorHAnsi"/>
                <w:b/>
                <w:bCs/>
                <w:color w:val="000000"/>
                <w:sz w:val="22"/>
                <w:szCs w:val="22"/>
              </w:rPr>
              <w:t>NEM tervezhető.</w:t>
            </w:r>
          </w:p>
        </w:tc>
      </w:tr>
      <w:tr w:rsidR="000E7517" w:rsidRPr="00CB1090" w:rsidTr="006E12A7">
        <w:trPr>
          <w:trHeight w:val="289"/>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Irodaszer, nyomtatvány beszerzése</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vásárolt irodaszerek, nyomtatványok;</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Könyv, folyóirat vásárlása, előfizetése</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Pályázó nevére szóló számla ellenében vásárolt könyvek, folyóiratok. Ezen a soron nyomdaköltség vagy könyvkiadás </w:t>
            </w:r>
            <w:r w:rsidRPr="00CB1090">
              <w:rPr>
                <w:rFonts w:asciiTheme="minorHAnsi" w:hAnsiTheme="minorHAnsi"/>
                <w:b/>
                <w:bCs/>
                <w:color w:val="000000"/>
                <w:sz w:val="22"/>
                <w:szCs w:val="22"/>
              </w:rPr>
              <w:t>NEM tervezhető;</w:t>
            </w:r>
          </w:p>
        </w:tc>
      </w:tr>
      <w:tr w:rsidR="000E7517" w:rsidRPr="00CB1090" w:rsidTr="006E12A7">
        <w:trPr>
          <w:trHeight w:val="289"/>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Fűtő- és tüzelőanyagok beszerzése</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vásárolt fűtő- és tüzelőanyagok;</w:t>
            </w:r>
          </w:p>
        </w:tc>
      </w:tr>
      <w:tr w:rsidR="000E7517" w:rsidRPr="00CB1090" w:rsidTr="006E12A7">
        <w:trPr>
          <w:trHeight w:val="577"/>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Üzemanyagok, a szervezet saját tulajdonában lévő gépkocsik esetében</w:t>
            </w:r>
          </w:p>
        </w:tc>
        <w:tc>
          <w:tcPr>
            <w:tcW w:w="2988"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A pályázó szervezet tulajdonában (</w:t>
            </w:r>
            <w:r w:rsidRPr="00CB1090">
              <w:rPr>
                <w:rFonts w:asciiTheme="minorHAnsi" w:hAnsiTheme="minorHAnsi"/>
                <w:b/>
                <w:bCs/>
                <w:color w:val="000000"/>
                <w:sz w:val="22"/>
                <w:szCs w:val="22"/>
              </w:rPr>
              <w:t>NEM</w:t>
            </w:r>
            <w:r w:rsidRPr="00CB1090">
              <w:rPr>
                <w:rFonts w:asciiTheme="minorHAnsi" w:hAnsiTheme="minorHAnsi"/>
                <w:color w:val="000000"/>
                <w:sz w:val="22"/>
                <w:szCs w:val="22"/>
              </w:rPr>
              <w:t xml:space="preserve"> magántulajdonban) lévő gépkocsikhoz vásárolt üzemanyagok;</w:t>
            </w:r>
          </w:p>
        </w:tc>
      </w:tr>
      <w:tr w:rsidR="000E7517" w:rsidRPr="00CB1090" w:rsidTr="006E12A7">
        <w:trPr>
          <w:trHeight w:val="671"/>
        </w:trPr>
        <w:tc>
          <w:tcPr>
            <w:tcW w:w="366" w:type="pct"/>
            <w:tcBorders>
              <w:top w:val="nil"/>
              <w:left w:val="single" w:sz="4" w:space="0" w:color="auto"/>
              <w:bottom w:val="nil"/>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nil"/>
              <w:right w:val="single" w:sz="4" w:space="0" w:color="auto"/>
            </w:tcBorders>
            <w:shd w:val="clear" w:color="auto" w:fill="auto"/>
            <w:vAlign w:val="center"/>
            <w:hideMark/>
          </w:tcPr>
          <w:p w:rsidR="000E7517" w:rsidRPr="00CB1090" w:rsidRDefault="00DD115D" w:rsidP="006E12A7">
            <w:pPr>
              <w:spacing w:before="0"/>
              <w:jc w:val="left"/>
              <w:rPr>
                <w:rFonts w:asciiTheme="minorHAnsi" w:hAnsiTheme="minorHAnsi"/>
                <w:color w:val="000000"/>
                <w:sz w:val="22"/>
                <w:szCs w:val="22"/>
              </w:rPr>
            </w:pPr>
            <w:r>
              <w:rPr>
                <w:rFonts w:asciiTheme="minorHAnsi" w:hAnsiTheme="minorHAnsi"/>
                <w:color w:val="000000"/>
                <w:sz w:val="22"/>
                <w:szCs w:val="22"/>
              </w:rPr>
              <w:t>Bruttó 2</w:t>
            </w:r>
            <w:r w:rsidR="000E7517" w:rsidRPr="00CB1090">
              <w:rPr>
                <w:rFonts w:asciiTheme="minorHAnsi" w:hAnsiTheme="minorHAnsi"/>
                <w:color w:val="000000"/>
                <w:sz w:val="22"/>
                <w:szCs w:val="22"/>
              </w:rPr>
              <w:t>00 ezer Ft egyedi érték alatti eszközök, szellemi termékek vásárlása</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DD115D" w:rsidP="006E12A7">
            <w:pPr>
              <w:spacing w:before="0"/>
              <w:jc w:val="left"/>
              <w:rPr>
                <w:rFonts w:asciiTheme="minorHAnsi" w:hAnsiTheme="minorHAnsi"/>
                <w:color w:val="000000"/>
                <w:sz w:val="22"/>
                <w:szCs w:val="22"/>
              </w:rPr>
            </w:pPr>
            <w:r>
              <w:rPr>
                <w:rFonts w:asciiTheme="minorHAnsi" w:hAnsiTheme="minorHAnsi"/>
                <w:color w:val="000000"/>
                <w:sz w:val="22"/>
                <w:szCs w:val="22"/>
              </w:rPr>
              <w:t>Bruttó 2</w:t>
            </w:r>
            <w:bookmarkStart w:id="86" w:name="_GoBack"/>
            <w:bookmarkEnd w:id="86"/>
            <w:r w:rsidR="000E7517" w:rsidRPr="00CB1090">
              <w:rPr>
                <w:rFonts w:asciiTheme="minorHAnsi" w:hAnsiTheme="minorHAnsi"/>
                <w:color w:val="000000"/>
                <w:sz w:val="22"/>
                <w:szCs w:val="22"/>
              </w:rPr>
              <w:t>00 ezer Ft érték alatti eszközök vásárlása tervezhető ebben a sorban.  Fogyóeszközök az "Egyéb anyagbeszerzés" soron kerülnek megtervezésre.</w:t>
            </w:r>
          </w:p>
        </w:tc>
      </w:tr>
      <w:tr w:rsidR="000E7517" w:rsidRPr="00CB1090" w:rsidTr="006E12A7">
        <w:trPr>
          <w:trHeight w:val="599"/>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Egyéb anyagbeszerzés</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vásárolt fogyóeszközök, pl. kellékek, tisztítószerek, gyógyszerek stb. tervezhetők.</w:t>
            </w:r>
          </w:p>
        </w:tc>
      </w:tr>
      <w:tr w:rsidR="000E7517" w:rsidRPr="00CB1090" w:rsidTr="00A90EF4">
        <w:trPr>
          <w:trHeight w:val="289"/>
        </w:trPr>
        <w:tc>
          <w:tcPr>
            <w:tcW w:w="2012" w:type="pct"/>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0E7517" w:rsidRPr="00CB1090" w:rsidRDefault="000E7517" w:rsidP="006E12A7">
            <w:pPr>
              <w:spacing w:before="0"/>
              <w:jc w:val="left"/>
              <w:rPr>
                <w:rFonts w:asciiTheme="minorHAnsi" w:hAnsiTheme="minorHAnsi"/>
                <w:b/>
                <w:bCs/>
                <w:color w:val="000000"/>
                <w:sz w:val="22"/>
                <w:szCs w:val="22"/>
              </w:rPr>
            </w:pPr>
            <w:r w:rsidRPr="00CB1090">
              <w:rPr>
                <w:rFonts w:asciiTheme="minorHAnsi" w:hAnsiTheme="minorHAnsi"/>
                <w:b/>
                <w:bCs/>
                <w:color w:val="000000"/>
                <w:sz w:val="22"/>
                <w:szCs w:val="22"/>
              </w:rPr>
              <w:t>SZOLGÁLTATÁSOK</w:t>
            </w:r>
          </w:p>
        </w:tc>
        <w:tc>
          <w:tcPr>
            <w:tcW w:w="2988" w:type="pct"/>
            <w:tcBorders>
              <w:top w:val="nil"/>
              <w:left w:val="nil"/>
              <w:bottom w:val="single" w:sz="4" w:space="0" w:color="auto"/>
              <w:right w:val="single" w:sz="4" w:space="0" w:color="auto"/>
            </w:tcBorders>
            <w:shd w:val="clear" w:color="000000" w:fill="EEECE1"/>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r>
      <w:tr w:rsidR="000E7517" w:rsidRPr="00CB1090" w:rsidTr="00A90EF4">
        <w:trPr>
          <w:trHeight w:val="577"/>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lastRenderedPageBreak/>
              <w:t> </w:t>
            </w:r>
          </w:p>
        </w:tc>
        <w:tc>
          <w:tcPr>
            <w:tcW w:w="1646"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Kommunikációs szolgáltatások (telefon, internet, posta)</w:t>
            </w:r>
          </w:p>
        </w:tc>
        <w:tc>
          <w:tcPr>
            <w:tcW w:w="2988"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számlával elszámolni kívánt telefon-, internet-, postaköltségek;</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Informatikai, rendszerüzemeltetési és webfejlesztési szolgáltatások díja</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fizetett informatikai szolgáltatások, rendszerüzemeltetési, weboldal karbantartási és fejlesztési szolgáltatások díja;</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Bérleti díjak</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Bérleti szerződésben meghatározott, számlával fizetett szolgáltatás díja. Pl. irodaépület-, gépkocsi- vagy egyéb eszköz bérlése;</w:t>
            </w:r>
          </w:p>
        </w:tc>
      </w:tr>
      <w:tr w:rsidR="000E7517" w:rsidRPr="00CB1090" w:rsidTr="006E12A7">
        <w:trPr>
          <w:trHeight w:val="866"/>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Szállítási, fuvarozási és raktározási szolgáltatások</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Szolgáltatási szerződésben meghatározott, számlával fizetett fuvarozás, személyszállítás vagy raktározás díja. Ezen a soron </w:t>
            </w:r>
            <w:r w:rsidRPr="00CB1090">
              <w:rPr>
                <w:rFonts w:asciiTheme="minorHAnsi" w:hAnsiTheme="minorHAnsi"/>
                <w:b/>
                <w:bCs/>
                <w:color w:val="000000"/>
                <w:sz w:val="22"/>
                <w:szCs w:val="22"/>
              </w:rPr>
              <w:t>NEM tervezhető</w:t>
            </w:r>
            <w:r w:rsidRPr="00CB1090">
              <w:rPr>
                <w:rFonts w:asciiTheme="minorHAnsi" w:hAnsiTheme="minorHAnsi"/>
                <w:color w:val="000000"/>
                <w:sz w:val="22"/>
                <w:szCs w:val="22"/>
              </w:rPr>
              <w:t xml:space="preserve"> a magántulajdonú gépkocsival történő utazás után fizetendő utazási költségtérítés;</w:t>
            </w:r>
          </w:p>
        </w:tc>
      </w:tr>
      <w:tr w:rsidR="000E7517" w:rsidRPr="00CB1090" w:rsidTr="006E12A7">
        <w:trPr>
          <w:trHeight w:val="866"/>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Kiküldetés, utazási költségtérítés</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A pályázatban résztvevő magánszemélyek saját tulajdonában lévő gépkocsival történő utazás költségtérítése (kiküldetési rendelvénnyel és nyugtával igazolt), illetve vonat, busz és repülőjegyek költségtérítése tervezhető ezen a soron;</w:t>
            </w:r>
          </w:p>
        </w:tc>
      </w:tr>
      <w:tr w:rsidR="000E7517" w:rsidRPr="00CB1090" w:rsidTr="006E12A7">
        <w:trPr>
          <w:trHeight w:val="289"/>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Közüzemi díjak</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A pályázó nevére szóló számlával igazolt közüzemi díjak;</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Karbantartási, javítási szolgáltatások díja</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fizetett karbantartási, javítási szolgáltatások díja;</w:t>
            </w:r>
          </w:p>
        </w:tc>
      </w:tr>
      <w:tr w:rsidR="000E7517" w:rsidRPr="00CB1090" w:rsidTr="006E12A7">
        <w:trPr>
          <w:trHeight w:val="289"/>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Szakértői, tanácsadói és biztosítási díjak</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Könyvelő, könyvvizsgáló, pályázatíró stb. díja, számla ellenében kifizetve;</w:t>
            </w:r>
          </w:p>
        </w:tc>
      </w:tr>
      <w:tr w:rsidR="000E7517" w:rsidRPr="00CB1090" w:rsidTr="006E12A7">
        <w:trPr>
          <w:trHeight w:val="289"/>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Banki költségek</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Átváltás költsége, banki </w:t>
            </w:r>
            <w:proofErr w:type="gramStart"/>
            <w:r w:rsidRPr="00CB1090">
              <w:rPr>
                <w:rFonts w:asciiTheme="minorHAnsi" w:hAnsiTheme="minorHAnsi"/>
                <w:color w:val="000000"/>
                <w:sz w:val="22"/>
                <w:szCs w:val="22"/>
              </w:rPr>
              <w:t>tranzakciók</w:t>
            </w:r>
            <w:proofErr w:type="gramEnd"/>
            <w:r w:rsidRPr="00CB1090">
              <w:rPr>
                <w:rFonts w:asciiTheme="minorHAnsi" w:hAnsiTheme="minorHAnsi"/>
                <w:color w:val="000000"/>
                <w:sz w:val="22"/>
                <w:szCs w:val="22"/>
              </w:rPr>
              <w:t>, folyószámla-vezetés díja, stb.;</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Étkezési szolgáltatások</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Éttermi szolgáltatás illetve számla ellenében kifizetésre kerülő étkeztetési szolgáltatás díja;</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Szállásköltség</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kifizetésre kerülő szállásköltség. Maximum 3 csillagos szállodai szolgáltatás számolható el.</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Reprezentációs költségek</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964DD0"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A tevékenységgel összefüggő üzleti, hivatali, szakmai, diplomáciai vagy hitéleti rendezvény, esemény keretében, továbbá az állami, egyházi ünnepek alkalmával nyújtott vendéglátás (étel, ital, </w:t>
            </w:r>
            <w:r w:rsidRPr="00CB1090">
              <w:rPr>
                <w:rFonts w:asciiTheme="minorHAnsi" w:hAnsiTheme="minorHAnsi"/>
                <w:b/>
                <w:color w:val="000000"/>
                <w:sz w:val="22"/>
                <w:szCs w:val="22"/>
              </w:rPr>
              <w:t>kivéve alkohol és dohányáru</w:t>
            </w:r>
            <w:r w:rsidRPr="00CB1090">
              <w:rPr>
                <w:rFonts w:asciiTheme="minorHAnsi" w:hAnsiTheme="minorHAnsi"/>
                <w:color w:val="000000"/>
                <w:sz w:val="22"/>
                <w:szCs w:val="22"/>
              </w:rPr>
              <w:t>) és az ahhoz kapcsolódó szolgáltatás (éttermi vendéglátás, illetve a cég telephelyén vagy székhelyén történő vendéglátás, ha azt mástól veszik igénybe számla alapján, és az ehhez vásárolt italok)</w:t>
            </w:r>
          </w:p>
        </w:tc>
      </w:tr>
      <w:tr w:rsidR="000E7517" w:rsidRPr="00CB1090" w:rsidTr="006E12A7">
        <w:trPr>
          <w:trHeight w:val="577"/>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Média- és reklámkiadások, nyomdaköltségek</w:t>
            </w:r>
          </w:p>
        </w:tc>
        <w:tc>
          <w:tcPr>
            <w:tcW w:w="2988"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Reklámanyagok, könyvkiadás költsége pályázó nevére szóló számlával igazolva;</w:t>
            </w:r>
          </w:p>
        </w:tc>
      </w:tr>
      <w:tr w:rsidR="000E7517" w:rsidRPr="00CB1090" w:rsidTr="006E12A7">
        <w:trPr>
          <w:trHeight w:val="519"/>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Egyéb szolgáltatások díja</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A90EF4">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Minden megbízási szolgáltatási szerződés ebben a sorban kerül megtervezésre, melyek kifizetése számla ellenében történik. Pl: oktatás tevékenység, egyéb szakértői szolgáltatás, </w:t>
            </w:r>
          </w:p>
        </w:tc>
      </w:tr>
      <w:tr w:rsidR="000E7517" w:rsidRPr="00CB1090" w:rsidTr="006E12A7">
        <w:trPr>
          <w:trHeight w:val="577"/>
        </w:trPr>
        <w:tc>
          <w:tcPr>
            <w:tcW w:w="2012" w:type="pct"/>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0E7517" w:rsidRPr="00CB1090" w:rsidRDefault="000E7517" w:rsidP="006E12A7">
            <w:pPr>
              <w:spacing w:before="0"/>
              <w:jc w:val="left"/>
              <w:rPr>
                <w:rFonts w:asciiTheme="minorHAnsi" w:hAnsiTheme="minorHAnsi"/>
                <w:b/>
                <w:bCs/>
                <w:color w:val="000000"/>
                <w:sz w:val="22"/>
                <w:szCs w:val="22"/>
              </w:rPr>
            </w:pPr>
            <w:r w:rsidRPr="00CB1090">
              <w:rPr>
                <w:rFonts w:asciiTheme="minorHAnsi" w:hAnsiTheme="minorHAnsi"/>
                <w:b/>
                <w:bCs/>
                <w:color w:val="000000"/>
                <w:sz w:val="22"/>
                <w:szCs w:val="22"/>
              </w:rPr>
              <w:t>BERUHÁZÁSOK</w:t>
            </w:r>
          </w:p>
        </w:tc>
        <w:tc>
          <w:tcPr>
            <w:tcW w:w="2988" w:type="pct"/>
            <w:tcBorders>
              <w:top w:val="nil"/>
              <w:left w:val="nil"/>
              <w:bottom w:val="single" w:sz="4" w:space="0" w:color="auto"/>
              <w:right w:val="single" w:sz="4" w:space="0" w:color="auto"/>
            </w:tcBorders>
            <w:shd w:val="clear" w:color="000000" w:fill="EEECE1"/>
            <w:vAlign w:val="center"/>
            <w:hideMark/>
          </w:tcPr>
          <w:p w:rsidR="000E7517" w:rsidRPr="00CB1090" w:rsidRDefault="00D9282D"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2</w:t>
            </w:r>
            <w:r w:rsidR="000E7517" w:rsidRPr="00CB1090">
              <w:rPr>
                <w:rFonts w:asciiTheme="minorHAnsi" w:hAnsiTheme="minorHAnsi"/>
                <w:color w:val="000000"/>
                <w:sz w:val="22"/>
                <w:szCs w:val="22"/>
              </w:rPr>
              <w:t>00 ezer Ft bruttó egyedi érték fölötti eszközök,</w:t>
            </w:r>
            <w:r w:rsidR="000E7517" w:rsidRPr="00CB1090">
              <w:rPr>
                <w:rFonts w:asciiTheme="minorHAnsi" w:hAnsiTheme="minorHAnsi"/>
                <w:b/>
                <w:bCs/>
                <w:color w:val="000000"/>
                <w:sz w:val="22"/>
                <w:szCs w:val="22"/>
                <w:u w:val="single"/>
              </w:rPr>
              <w:t xml:space="preserve"> leltárba vétele (építésnél, felújításnál aktiválás) szükséges</w:t>
            </w:r>
            <w:proofErr w:type="gramStart"/>
            <w:r w:rsidR="000E7517" w:rsidRPr="00CB1090">
              <w:rPr>
                <w:rFonts w:asciiTheme="minorHAnsi" w:hAnsiTheme="minorHAnsi"/>
                <w:b/>
                <w:bCs/>
                <w:color w:val="000000"/>
                <w:sz w:val="22"/>
                <w:szCs w:val="22"/>
                <w:u w:val="single"/>
              </w:rPr>
              <w:t>!!!</w:t>
            </w:r>
            <w:proofErr w:type="gramEnd"/>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xml:space="preserve">Épület, építmény építése </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Építés esetében részletes költségterv megküldése szükséges, tulajdoni lap és engedélyek</w:t>
            </w:r>
          </w:p>
        </w:tc>
      </w:tr>
      <w:tr w:rsidR="000E7517" w:rsidRPr="00CB1090" w:rsidTr="006E12A7">
        <w:trPr>
          <w:trHeight w:val="866"/>
        </w:trPr>
        <w:tc>
          <w:tcPr>
            <w:tcW w:w="366" w:type="pct"/>
            <w:tcBorders>
              <w:top w:val="nil"/>
              <w:left w:val="single" w:sz="4" w:space="0" w:color="auto"/>
              <w:bottom w:val="nil"/>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nil"/>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Ingatlanok, gépek és egyéb eszközök felújítása</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Kizárólag indokolt esetben tervezhető, értéknövelő beruházás</w:t>
            </w:r>
            <w:proofErr w:type="gramStart"/>
            <w:r w:rsidRPr="00CB1090">
              <w:rPr>
                <w:rFonts w:asciiTheme="minorHAnsi" w:hAnsiTheme="minorHAnsi"/>
                <w:color w:val="000000"/>
                <w:sz w:val="22"/>
                <w:szCs w:val="22"/>
              </w:rPr>
              <w:t>.,</w:t>
            </w:r>
            <w:proofErr w:type="gramEnd"/>
            <w:r w:rsidRPr="00CB1090">
              <w:rPr>
                <w:rFonts w:asciiTheme="minorHAnsi" w:hAnsiTheme="minorHAnsi"/>
                <w:color w:val="000000"/>
                <w:sz w:val="22"/>
                <w:szCs w:val="22"/>
              </w:rPr>
              <w:t xml:space="preserve"> pl. műemléképület rehabilitáció, nyomdagép felújítás stb. </w:t>
            </w:r>
            <w:r w:rsidRPr="00CB1090">
              <w:rPr>
                <w:rFonts w:asciiTheme="minorHAnsi" w:hAnsiTheme="minorHAnsi"/>
                <w:b/>
                <w:bCs/>
                <w:color w:val="000000"/>
                <w:sz w:val="22"/>
                <w:szCs w:val="22"/>
              </w:rPr>
              <w:t>NEM</w:t>
            </w:r>
            <w:r w:rsidRPr="00CB1090">
              <w:rPr>
                <w:rFonts w:asciiTheme="minorHAnsi" w:hAnsiTheme="minorHAnsi"/>
                <w:color w:val="000000"/>
                <w:sz w:val="22"/>
                <w:szCs w:val="22"/>
              </w:rPr>
              <w:t xml:space="preserve"> karbantartási költségek!</w:t>
            </w:r>
          </w:p>
        </w:tc>
      </w:tr>
      <w:tr w:rsidR="000E7517" w:rsidRPr="00CB1090" w:rsidTr="00A90EF4">
        <w:trPr>
          <w:trHeight w:val="577"/>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Ügyviteli- és számítástechnikai eszközök, szoftverek vásárlása</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vásárolt eszközök, melyek a pályázó leltárába bekerülnek;</w:t>
            </w:r>
          </w:p>
        </w:tc>
      </w:tr>
      <w:tr w:rsidR="000E7517" w:rsidRPr="00CB1090" w:rsidTr="00A90EF4">
        <w:trPr>
          <w:trHeight w:val="577"/>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lastRenderedPageBreak/>
              <w:t> </w:t>
            </w:r>
          </w:p>
        </w:tc>
        <w:tc>
          <w:tcPr>
            <w:tcW w:w="1646"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Gépek, berendezések és felszerelések vásárlása</w:t>
            </w:r>
          </w:p>
        </w:tc>
        <w:tc>
          <w:tcPr>
            <w:tcW w:w="2988" w:type="pct"/>
            <w:tcBorders>
              <w:top w:val="single" w:sz="4" w:space="0" w:color="auto"/>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vásárolt eszközök, melyek a pályázó leltárába bekerülnek;</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Hangszerek, képzőművészeti alkotások vásárlása</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vásárolt eszközök, melyek a pályázó leltárába bekerülnek;</w:t>
            </w:r>
          </w:p>
        </w:tc>
      </w:tr>
      <w:tr w:rsidR="000E7517" w:rsidRPr="00CB1090" w:rsidTr="006E12A7">
        <w:trPr>
          <w:trHeight w:val="577"/>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 </w:t>
            </w:r>
          </w:p>
        </w:tc>
        <w:tc>
          <w:tcPr>
            <w:tcW w:w="1646"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Egyéb eszközök vásárlása</w:t>
            </w:r>
          </w:p>
        </w:tc>
        <w:tc>
          <w:tcPr>
            <w:tcW w:w="2988" w:type="pct"/>
            <w:tcBorders>
              <w:top w:val="nil"/>
              <w:left w:val="nil"/>
              <w:bottom w:val="single" w:sz="4" w:space="0" w:color="auto"/>
              <w:right w:val="single" w:sz="4" w:space="0" w:color="auto"/>
            </w:tcBorders>
            <w:shd w:val="clear" w:color="auto" w:fill="auto"/>
            <w:vAlign w:val="center"/>
            <w:hideMark/>
          </w:tcPr>
          <w:p w:rsidR="000E7517" w:rsidRPr="00CB1090" w:rsidRDefault="000E7517" w:rsidP="006E12A7">
            <w:pPr>
              <w:spacing w:before="0"/>
              <w:jc w:val="left"/>
              <w:rPr>
                <w:rFonts w:asciiTheme="minorHAnsi" w:hAnsiTheme="minorHAnsi"/>
                <w:color w:val="000000"/>
                <w:sz w:val="22"/>
                <w:szCs w:val="22"/>
              </w:rPr>
            </w:pPr>
            <w:r w:rsidRPr="00CB1090">
              <w:rPr>
                <w:rFonts w:asciiTheme="minorHAnsi" w:hAnsiTheme="minorHAnsi"/>
                <w:color w:val="000000"/>
                <w:sz w:val="22"/>
                <w:szCs w:val="22"/>
              </w:rPr>
              <w:t>Pályázó nevére szóló számla ellenében vásárolt eszközök, melyek a pályázó leltárába bekerülnek;</w:t>
            </w:r>
          </w:p>
        </w:tc>
      </w:tr>
    </w:tbl>
    <w:p w:rsidR="000E7517" w:rsidRPr="00CB1090" w:rsidRDefault="000E7517">
      <w:pPr>
        <w:rPr>
          <w:rFonts w:asciiTheme="minorHAnsi" w:hAnsiTheme="minorHAnsi"/>
          <w:sz w:val="22"/>
          <w:szCs w:val="22"/>
        </w:rPr>
      </w:pPr>
    </w:p>
    <w:p w:rsidR="007E4A32" w:rsidRPr="00CB1090" w:rsidRDefault="007E4A32">
      <w:pPr>
        <w:rPr>
          <w:rFonts w:asciiTheme="minorHAnsi" w:hAnsiTheme="minorHAnsi"/>
          <w:sz w:val="22"/>
          <w:szCs w:val="22"/>
        </w:rPr>
        <w:sectPr w:rsidR="007E4A32" w:rsidRPr="00CB1090" w:rsidSect="00E62D7D">
          <w:headerReference w:type="default" r:id="rId19"/>
          <w:pgSz w:w="11906" w:h="16838"/>
          <w:pgMar w:top="1417" w:right="991" w:bottom="1417" w:left="993" w:header="708" w:footer="708" w:gutter="0"/>
          <w:cols w:space="708"/>
          <w:docGrid w:linePitch="360"/>
        </w:sectPr>
      </w:pPr>
    </w:p>
    <w:p w:rsidR="007E4A32" w:rsidRPr="00CB1090" w:rsidRDefault="00DE3E10" w:rsidP="00DE3E10">
      <w:pPr>
        <w:pStyle w:val="Cmsor1"/>
        <w:numPr>
          <w:ilvl w:val="0"/>
          <w:numId w:val="0"/>
        </w:numPr>
        <w:rPr>
          <w:rFonts w:asciiTheme="minorHAnsi" w:hAnsiTheme="minorHAnsi"/>
          <w:sz w:val="22"/>
          <w:szCs w:val="22"/>
        </w:rPr>
      </w:pPr>
      <w:bookmarkStart w:id="87" w:name="_Toc409617778"/>
      <w:r w:rsidRPr="00CB1090">
        <w:rPr>
          <w:rFonts w:asciiTheme="minorHAnsi" w:hAnsiTheme="minorHAnsi"/>
          <w:sz w:val="22"/>
          <w:szCs w:val="22"/>
        </w:rPr>
        <w:lastRenderedPageBreak/>
        <w:t>2. számú melléklet</w:t>
      </w:r>
      <w:bookmarkEnd w:id="87"/>
    </w:p>
    <w:p w:rsidR="00DE3E10" w:rsidRPr="00CB1090" w:rsidRDefault="00DE3E10" w:rsidP="00DE3E10">
      <w:pPr>
        <w:pStyle w:val="Cmsor2"/>
        <w:numPr>
          <w:ilvl w:val="0"/>
          <w:numId w:val="0"/>
        </w:numPr>
        <w:ind w:left="426"/>
        <w:rPr>
          <w:rFonts w:asciiTheme="minorHAnsi" w:hAnsiTheme="minorHAnsi"/>
          <w:sz w:val="22"/>
          <w:szCs w:val="22"/>
        </w:rPr>
      </w:pPr>
      <w:bookmarkStart w:id="88" w:name="_Toc409617779"/>
      <w:r w:rsidRPr="00CB1090">
        <w:rPr>
          <w:rFonts w:asciiTheme="minorHAnsi" w:hAnsiTheme="minorHAnsi"/>
          <w:sz w:val="22"/>
          <w:szCs w:val="22"/>
        </w:rPr>
        <w:t>Segédlet a 201</w:t>
      </w:r>
      <w:r w:rsidR="00CD7318" w:rsidRPr="00CB1090">
        <w:rPr>
          <w:rFonts w:asciiTheme="minorHAnsi" w:hAnsiTheme="minorHAnsi"/>
          <w:sz w:val="22"/>
          <w:szCs w:val="22"/>
        </w:rPr>
        <w:t>5</w:t>
      </w:r>
      <w:r w:rsidRPr="00CB1090">
        <w:rPr>
          <w:rFonts w:asciiTheme="minorHAnsi" w:hAnsiTheme="minorHAnsi"/>
          <w:sz w:val="22"/>
          <w:szCs w:val="22"/>
        </w:rPr>
        <w:t>. évi pénzügyi elszámolások elkészítéséhez</w:t>
      </w:r>
      <w:bookmarkEnd w:id="88"/>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126"/>
        <w:gridCol w:w="3119"/>
        <w:gridCol w:w="1417"/>
        <w:gridCol w:w="2126"/>
      </w:tblGrid>
      <w:tr w:rsidR="00E65894" w:rsidRPr="00CB1090" w:rsidTr="00A90EF4">
        <w:trPr>
          <w:trHeight w:val="900"/>
          <w:tblHeader/>
        </w:trPr>
        <w:tc>
          <w:tcPr>
            <w:tcW w:w="851" w:type="dxa"/>
            <w:shd w:val="clear" w:color="000000" w:fill="F2F2F2"/>
            <w:vAlign w:val="bottom"/>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w:t>
            </w:r>
          </w:p>
        </w:tc>
        <w:tc>
          <w:tcPr>
            <w:tcW w:w="2126" w:type="dxa"/>
            <w:shd w:val="clear" w:color="000000" w:fill="F2F2F2"/>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A költségem megnevezése</w:t>
            </w:r>
          </w:p>
        </w:tc>
        <w:tc>
          <w:tcPr>
            <w:tcW w:w="3119" w:type="dxa"/>
            <w:shd w:val="clear" w:color="000000" w:fill="F2F2F2"/>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Az elszámolást alátámasztó bizonylatok</w:t>
            </w:r>
          </w:p>
        </w:tc>
        <w:tc>
          <w:tcPr>
            <w:tcW w:w="1417" w:type="dxa"/>
            <w:shd w:val="clear" w:color="000000" w:fill="F2F2F2"/>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Megjegyzések</w:t>
            </w:r>
          </w:p>
        </w:tc>
        <w:tc>
          <w:tcPr>
            <w:tcW w:w="2126" w:type="dxa"/>
            <w:shd w:val="clear" w:color="000000" w:fill="F2F2F2"/>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Záradékolás az alábbi EREDETI bizonylatokon</w:t>
            </w:r>
          </w:p>
        </w:tc>
      </w:tr>
      <w:tr w:rsidR="00E65894" w:rsidRPr="00CB1090" w:rsidTr="00A90EF4">
        <w:trPr>
          <w:trHeight w:val="300"/>
        </w:trPr>
        <w:tc>
          <w:tcPr>
            <w:tcW w:w="851" w:type="dxa"/>
            <w:shd w:val="clear" w:color="000000" w:fill="D9D9D9"/>
            <w:noWrap/>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1</w:t>
            </w:r>
          </w:p>
        </w:tc>
        <w:tc>
          <w:tcPr>
            <w:tcW w:w="2126"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SZEMÉLYI JUTTATÁSOK</w:t>
            </w:r>
          </w:p>
        </w:tc>
        <w:tc>
          <w:tcPr>
            <w:tcW w:w="3119"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w:t>
            </w:r>
          </w:p>
        </w:tc>
        <w:tc>
          <w:tcPr>
            <w:tcW w:w="1417"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w:t>
            </w:r>
          </w:p>
        </w:tc>
        <w:tc>
          <w:tcPr>
            <w:tcW w:w="2126"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w:t>
            </w:r>
          </w:p>
        </w:tc>
      </w:tr>
      <w:tr w:rsidR="00E65894" w:rsidRPr="00CB1090" w:rsidTr="00A90EF4">
        <w:trPr>
          <w:trHeight w:val="2700"/>
        </w:trPr>
        <w:tc>
          <w:tcPr>
            <w:tcW w:w="851" w:type="dxa"/>
            <w:shd w:val="clear" w:color="auto" w:fill="auto"/>
            <w:noWrap/>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1.1.1</w:t>
            </w:r>
          </w:p>
        </w:tc>
        <w:tc>
          <w:tcPr>
            <w:tcW w:w="2126" w:type="dxa"/>
            <w:shd w:val="clear" w:color="auto" w:fill="auto"/>
            <w:vAlign w:val="center"/>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Bruttó bérköltség</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amennyiben törvény előírja: bérszámfejtő lap (bérkarton, kifizetési jegyzék, fizetési ív, stb.) másolata, az elszámolni kívánt részösszegek kiemelésével;</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bérszámfejtő lap (bérkarton, kifizetési jegyzék, fizetési ív, stb.)</w:t>
            </w:r>
          </w:p>
        </w:tc>
      </w:tr>
      <w:tr w:rsidR="00E65894" w:rsidRPr="00CB1090" w:rsidTr="00A90EF4">
        <w:trPr>
          <w:trHeight w:val="2700"/>
        </w:trPr>
        <w:tc>
          <w:tcPr>
            <w:tcW w:w="851" w:type="dxa"/>
            <w:shd w:val="clear" w:color="auto" w:fill="auto"/>
            <w:noWrap/>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1.1.2</w:t>
            </w:r>
          </w:p>
        </w:tc>
        <w:tc>
          <w:tcPr>
            <w:tcW w:w="2126" w:type="dxa"/>
            <w:shd w:val="clear" w:color="auto" w:fill="auto"/>
            <w:vAlign w:val="center"/>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Személyi megbízási jogviszony bruttó díja (bérszámfejtett)</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bérszámfejtő lap (bérkarton, kifizetési jegyzék, fizetési ív, stb.) másolata, az elszámolni kívánt részösszegek kiemelésével;</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4874F4" w:rsidRPr="00CB1090" w:rsidRDefault="00E65894" w:rsidP="004874F4">
            <w:pPr>
              <w:rPr>
                <w:rFonts w:asciiTheme="minorHAnsi" w:hAnsiTheme="minorHAnsi" w:cs="Arial"/>
                <w:color w:val="000000"/>
                <w:sz w:val="22"/>
                <w:szCs w:val="22"/>
              </w:rPr>
            </w:pPr>
            <w:r w:rsidRPr="00CB1090">
              <w:rPr>
                <w:rFonts w:asciiTheme="minorHAnsi" w:hAnsiTheme="minorHAnsi" w:cs="Arial"/>
                <w:color w:val="000000"/>
                <w:sz w:val="22"/>
                <w:szCs w:val="22"/>
              </w:rPr>
              <w:t xml:space="preserve">● Eredeti </w:t>
            </w:r>
            <w:r w:rsidR="004874F4" w:rsidRPr="00CB1090">
              <w:rPr>
                <w:rFonts w:asciiTheme="minorHAnsi" w:hAnsiTheme="minorHAnsi" w:cs="Arial"/>
                <w:color w:val="000000"/>
                <w:sz w:val="22"/>
                <w:szCs w:val="22"/>
              </w:rPr>
              <w:t>megrendelés</w:t>
            </w:r>
            <w:r w:rsidRPr="00CB1090">
              <w:rPr>
                <w:rFonts w:asciiTheme="minorHAnsi" w:hAnsiTheme="minorHAnsi" w:cs="Arial"/>
                <w:color w:val="000000"/>
                <w:sz w:val="22"/>
                <w:szCs w:val="22"/>
              </w:rPr>
              <w:t>,</w:t>
            </w:r>
          </w:p>
          <w:p w:rsidR="00E65894" w:rsidRPr="00CB1090" w:rsidRDefault="004874F4" w:rsidP="004874F4">
            <w:pPr>
              <w:rPr>
                <w:rFonts w:asciiTheme="minorHAnsi" w:hAnsiTheme="minorHAnsi" w:cs="Arial"/>
                <w:color w:val="000000"/>
                <w:sz w:val="22"/>
                <w:szCs w:val="22"/>
              </w:rPr>
            </w:pPr>
            <w:r w:rsidRPr="00CB1090">
              <w:rPr>
                <w:rFonts w:asciiTheme="minorHAnsi" w:hAnsiTheme="minorHAnsi" w:cs="Arial"/>
                <w:color w:val="000000"/>
                <w:sz w:val="22"/>
                <w:szCs w:val="22"/>
              </w:rPr>
              <w:t>●</w:t>
            </w:r>
            <w:r w:rsidR="00E65894" w:rsidRPr="00CB1090">
              <w:rPr>
                <w:rFonts w:asciiTheme="minorHAnsi" w:hAnsiTheme="minorHAnsi" w:cs="Arial"/>
                <w:color w:val="000000"/>
                <w:sz w:val="22"/>
                <w:szCs w:val="22"/>
              </w:rPr>
              <w:t xml:space="preserve"> kifizetési </w:t>
            </w:r>
            <w:r w:rsidRPr="00CB1090">
              <w:rPr>
                <w:rFonts w:asciiTheme="minorHAnsi" w:hAnsiTheme="minorHAnsi" w:cs="Arial"/>
                <w:color w:val="000000"/>
                <w:sz w:val="22"/>
                <w:szCs w:val="22"/>
              </w:rPr>
              <w:t>bizonylat</w:t>
            </w:r>
            <w:r w:rsidR="00E65894" w:rsidRPr="00CB1090">
              <w:rPr>
                <w:rFonts w:asciiTheme="minorHAnsi" w:hAnsiTheme="minorHAnsi" w:cs="Arial"/>
                <w:color w:val="000000"/>
                <w:sz w:val="22"/>
                <w:szCs w:val="22"/>
              </w:rPr>
              <w:t xml:space="preserve"> </w:t>
            </w:r>
            <w:r w:rsidR="00E65894" w:rsidRPr="00CB1090">
              <w:rPr>
                <w:rFonts w:asciiTheme="minorHAnsi" w:hAnsiTheme="minorHAnsi" w:cs="Arial"/>
                <w:color w:val="000000"/>
                <w:sz w:val="22"/>
                <w:szCs w:val="22"/>
              </w:rPr>
              <w:br/>
            </w:r>
          </w:p>
        </w:tc>
      </w:tr>
      <w:tr w:rsidR="00E65894" w:rsidRPr="00CB1090" w:rsidTr="00A90EF4">
        <w:trPr>
          <w:trHeight w:val="2700"/>
        </w:trPr>
        <w:tc>
          <w:tcPr>
            <w:tcW w:w="851" w:type="dxa"/>
            <w:shd w:val="clear" w:color="auto" w:fill="auto"/>
            <w:noWrap/>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1.1.3</w:t>
            </w:r>
          </w:p>
        </w:tc>
        <w:tc>
          <w:tcPr>
            <w:tcW w:w="2126" w:type="dxa"/>
            <w:shd w:val="clear" w:color="auto" w:fill="auto"/>
            <w:vAlign w:val="center"/>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xml:space="preserve">Tiszteletdíj, </w:t>
            </w:r>
            <w:proofErr w:type="gramStart"/>
            <w:r w:rsidRPr="00CB1090">
              <w:rPr>
                <w:rFonts w:asciiTheme="minorHAnsi" w:hAnsiTheme="minorHAnsi" w:cs="Arial"/>
                <w:b/>
                <w:bCs/>
                <w:color w:val="000000"/>
                <w:sz w:val="22"/>
                <w:szCs w:val="22"/>
              </w:rPr>
              <w:t>honorárium</w:t>
            </w:r>
            <w:proofErr w:type="gramEnd"/>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amennyiben törvény előírja: bérszámfejtő lap (bérkarton, kifizetési jegyzék, fizetési ív, stb.) hitelesített másolata és teljes körű másolata, az elszámolni kívánt részösszegek kiemelésével;</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FF0000"/>
                <w:sz w:val="22"/>
                <w:szCs w:val="22"/>
              </w:rPr>
              <w:t xml:space="preserve">FIGYELEM: </w:t>
            </w:r>
            <w:r w:rsidRPr="00CB1090">
              <w:rPr>
                <w:rFonts w:asciiTheme="minorHAnsi" w:hAnsiTheme="minorHAnsi" w:cs="Arial"/>
                <w:color w:val="000000"/>
                <w:sz w:val="22"/>
                <w:szCs w:val="22"/>
              </w:rPr>
              <w:t xml:space="preserve">amennyiben a megbízott </w:t>
            </w:r>
            <w:r w:rsidRPr="00CB1090">
              <w:rPr>
                <w:rFonts w:asciiTheme="minorHAnsi" w:hAnsiTheme="minorHAnsi" w:cs="Arial"/>
                <w:b/>
                <w:bCs/>
                <w:color w:val="000000"/>
                <w:sz w:val="22"/>
                <w:szCs w:val="22"/>
              </w:rPr>
              <w:t>számlát ad</w:t>
            </w:r>
            <w:r w:rsidRPr="00CB1090">
              <w:rPr>
                <w:rFonts w:asciiTheme="minorHAnsi" w:hAnsiTheme="minorHAnsi" w:cs="Arial"/>
                <w:color w:val="000000"/>
                <w:sz w:val="22"/>
                <w:szCs w:val="22"/>
              </w:rPr>
              <w:t xml:space="preserve"> a tevékenység elvégzését követően, akkor kérjük a "</w:t>
            </w:r>
            <w:r w:rsidRPr="00CB1090">
              <w:rPr>
                <w:rFonts w:asciiTheme="minorHAnsi" w:hAnsiTheme="minorHAnsi" w:cs="Arial"/>
                <w:b/>
                <w:bCs/>
                <w:color w:val="000000"/>
                <w:sz w:val="22"/>
                <w:szCs w:val="22"/>
              </w:rPr>
              <w:t>2"</w:t>
            </w:r>
            <w:r w:rsidRPr="00CB1090">
              <w:rPr>
                <w:rFonts w:asciiTheme="minorHAnsi" w:hAnsiTheme="minorHAnsi" w:cs="Arial"/>
                <w:color w:val="000000"/>
                <w:sz w:val="22"/>
                <w:szCs w:val="22"/>
              </w:rPr>
              <w:t xml:space="preserve"> szolgáltatási kiadások soraiban elszámolni.</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Eredeti bérszámfejtő lap (bérkarton, kifizetési jegyzék, fizetési ív, stb.) </w:t>
            </w:r>
            <w:r w:rsidRPr="00CB1090">
              <w:rPr>
                <w:rFonts w:asciiTheme="minorHAnsi" w:hAnsiTheme="minorHAnsi" w:cs="Arial"/>
                <w:color w:val="000000"/>
                <w:sz w:val="22"/>
                <w:szCs w:val="22"/>
              </w:rPr>
              <w:br/>
            </w:r>
            <w:r w:rsidRPr="00CB1090">
              <w:rPr>
                <w:rFonts w:asciiTheme="minorHAnsi" w:hAnsiTheme="minorHAnsi" w:cs="Arial"/>
                <w:b/>
                <w:bCs/>
                <w:color w:val="000000"/>
                <w:sz w:val="22"/>
                <w:szCs w:val="22"/>
              </w:rPr>
              <w:t xml:space="preserve">VAGY: </w:t>
            </w:r>
            <w:r w:rsidRPr="00CB1090">
              <w:rPr>
                <w:rFonts w:asciiTheme="minorHAnsi" w:hAnsiTheme="minorHAnsi" w:cs="Arial"/>
                <w:color w:val="000000"/>
                <w:sz w:val="22"/>
                <w:szCs w:val="22"/>
              </w:rPr>
              <w:br/>
              <w:t>● Eredeti megbízási szerződés</w:t>
            </w:r>
          </w:p>
        </w:tc>
      </w:tr>
      <w:tr w:rsidR="00E65894" w:rsidRPr="00CB1090" w:rsidTr="00A90EF4">
        <w:trPr>
          <w:trHeight w:val="1800"/>
        </w:trPr>
        <w:tc>
          <w:tcPr>
            <w:tcW w:w="851" w:type="dxa"/>
            <w:shd w:val="clear" w:color="auto" w:fill="auto"/>
            <w:noWrap/>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1.1.4</w:t>
            </w:r>
          </w:p>
        </w:tc>
        <w:tc>
          <w:tcPr>
            <w:tcW w:w="2126" w:type="dxa"/>
            <w:shd w:val="clear" w:color="auto" w:fill="auto"/>
            <w:vAlign w:val="center"/>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Ösztöndíj</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pénzügyi teljesítés igazolására pénztárbizonylat/pénztárkönyv vagy bankkivonat hitelesített másolata;</w:t>
            </w:r>
          </w:p>
          <w:p w:rsidR="004874F4" w:rsidRPr="00CB1090" w:rsidRDefault="004874F4" w:rsidP="0045129E">
            <w:pPr>
              <w:rPr>
                <w:rFonts w:asciiTheme="minorHAnsi" w:hAnsiTheme="minorHAnsi" w:cs="Arial"/>
                <w:color w:val="000000"/>
                <w:sz w:val="22"/>
                <w:szCs w:val="22"/>
              </w:rPr>
            </w:pPr>
            <w:r w:rsidRPr="00CB1090">
              <w:rPr>
                <w:rFonts w:asciiTheme="minorHAnsi" w:hAnsiTheme="minorHAnsi" w:cs="Arial"/>
                <w:color w:val="000000"/>
                <w:sz w:val="22"/>
                <w:szCs w:val="22"/>
              </w:rPr>
              <w:t>● szabályzat, határozat az ösztöndíjról (ki, mennyit, milyen időtartamra)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A záradékot ebben az esetben a kifizetési bizonylaton is megtehetik.</w:t>
            </w:r>
          </w:p>
        </w:tc>
        <w:tc>
          <w:tcPr>
            <w:tcW w:w="2126" w:type="dxa"/>
            <w:shd w:val="clear" w:color="auto" w:fill="auto"/>
            <w:hideMark/>
          </w:tcPr>
          <w:p w:rsidR="00E65894" w:rsidRPr="00CB1090" w:rsidRDefault="00E65894" w:rsidP="004874F4">
            <w:pPr>
              <w:rPr>
                <w:rFonts w:asciiTheme="minorHAnsi" w:hAnsiTheme="minorHAnsi" w:cs="Arial"/>
                <w:color w:val="000000"/>
                <w:sz w:val="22"/>
                <w:szCs w:val="22"/>
              </w:rPr>
            </w:pPr>
            <w:r w:rsidRPr="00CB1090">
              <w:rPr>
                <w:rFonts w:asciiTheme="minorHAnsi" w:hAnsiTheme="minorHAnsi" w:cs="Arial"/>
                <w:color w:val="000000"/>
                <w:sz w:val="22"/>
                <w:szCs w:val="22"/>
              </w:rPr>
              <w:t xml:space="preserve">● Eredeti </w:t>
            </w:r>
            <w:proofErr w:type="gramStart"/>
            <w:r w:rsidR="004874F4" w:rsidRPr="00CB1090">
              <w:rPr>
                <w:rFonts w:asciiTheme="minorHAnsi" w:hAnsiTheme="minorHAnsi" w:cs="Arial"/>
                <w:color w:val="000000"/>
                <w:sz w:val="22"/>
                <w:szCs w:val="22"/>
              </w:rPr>
              <w:t>ösztöndíj</w:t>
            </w:r>
            <w:r w:rsidRPr="00CB1090">
              <w:rPr>
                <w:rFonts w:asciiTheme="minorHAnsi" w:hAnsiTheme="minorHAnsi" w:cs="Arial"/>
                <w:color w:val="000000"/>
                <w:sz w:val="22"/>
                <w:szCs w:val="22"/>
              </w:rPr>
              <w:t xml:space="preserve"> szerződés</w:t>
            </w:r>
            <w:proofErr w:type="gramEnd"/>
            <w:r w:rsidRPr="00CB1090">
              <w:rPr>
                <w:rFonts w:asciiTheme="minorHAnsi" w:hAnsiTheme="minorHAnsi" w:cs="Arial"/>
                <w:color w:val="000000"/>
                <w:sz w:val="22"/>
                <w:szCs w:val="22"/>
              </w:rPr>
              <w:br/>
            </w:r>
            <w:r w:rsidRPr="00CB1090">
              <w:rPr>
                <w:rFonts w:asciiTheme="minorHAnsi" w:hAnsiTheme="minorHAnsi" w:cs="Arial"/>
                <w:b/>
                <w:bCs/>
                <w:color w:val="000000"/>
                <w:sz w:val="22"/>
                <w:szCs w:val="22"/>
              </w:rPr>
              <w:t>VAGY:</w:t>
            </w:r>
            <w:r w:rsidRPr="00CB1090">
              <w:rPr>
                <w:rFonts w:asciiTheme="minorHAnsi" w:hAnsiTheme="minorHAnsi" w:cs="Arial"/>
                <w:color w:val="000000"/>
                <w:sz w:val="22"/>
                <w:szCs w:val="22"/>
              </w:rPr>
              <w:br/>
              <w:t>● Kifizetési bizonylat</w:t>
            </w:r>
          </w:p>
        </w:tc>
      </w:tr>
      <w:tr w:rsidR="00E65894" w:rsidRPr="00CB1090" w:rsidTr="00A90EF4">
        <w:trPr>
          <w:trHeight w:val="2700"/>
        </w:trPr>
        <w:tc>
          <w:tcPr>
            <w:tcW w:w="851" w:type="dxa"/>
            <w:shd w:val="clear" w:color="auto" w:fill="auto"/>
            <w:noWrap/>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lastRenderedPageBreak/>
              <w:t>1.2.1</w:t>
            </w:r>
          </w:p>
        </w:tc>
        <w:tc>
          <w:tcPr>
            <w:tcW w:w="2126" w:type="dxa"/>
            <w:shd w:val="clear" w:color="auto" w:fill="auto"/>
            <w:vAlign w:val="center"/>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Munkaadót terhelő járulékok, adók</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Bérszámfejtő lap (bérkarton, kifizetési jegyzék, fizetési ív, stb.) hitelesített másolata és teljes körű másolata, az elszámolni kívánt részösszegek kiemelésével;</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Amennyiben a bért is elszámolják, nem szükséges kétszer benyújtani ugyanazon mellékleteket (Bérszámfejtő lap, összesítők, stb.); </w:t>
            </w:r>
            <w:r w:rsidRPr="00CB1090">
              <w:rPr>
                <w:rFonts w:asciiTheme="minorHAnsi" w:hAnsiTheme="minorHAnsi" w:cs="Arial"/>
                <w:color w:val="000000"/>
                <w:sz w:val="22"/>
                <w:szCs w:val="22"/>
              </w:rPr>
              <w:br/>
            </w:r>
            <w:r w:rsidRPr="00CB1090">
              <w:rPr>
                <w:rFonts w:asciiTheme="minorHAnsi" w:hAnsiTheme="minorHAnsi" w:cs="Arial"/>
                <w:color w:val="000000"/>
                <w:sz w:val="22"/>
                <w:szCs w:val="22"/>
              </w:rPr>
              <w:br/>
              <w:t xml:space="preserve">Az elszámolási összesítőben a </w:t>
            </w:r>
            <w:r w:rsidRPr="00CB1090">
              <w:rPr>
                <w:rFonts w:asciiTheme="minorHAnsi" w:hAnsiTheme="minorHAnsi" w:cs="Arial"/>
                <w:i/>
                <w:iCs/>
                <w:color w:val="000000"/>
                <w:sz w:val="22"/>
                <w:szCs w:val="22"/>
              </w:rPr>
              <w:t xml:space="preserve">"Munkáltatót terhelő járulék" </w:t>
            </w:r>
            <w:r w:rsidRPr="00CB1090">
              <w:rPr>
                <w:rFonts w:asciiTheme="minorHAnsi" w:hAnsiTheme="minorHAnsi" w:cs="Arial"/>
                <w:b/>
                <w:bCs/>
                <w:color w:val="000000"/>
                <w:sz w:val="22"/>
                <w:szCs w:val="22"/>
              </w:rPr>
              <w:t>oszlopban</w:t>
            </w:r>
            <w:r w:rsidRPr="00CB1090">
              <w:rPr>
                <w:rFonts w:asciiTheme="minorHAnsi" w:hAnsiTheme="minorHAnsi" w:cs="Arial"/>
                <w:color w:val="000000"/>
                <w:sz w:val="22"/>
                <w:szCs w:val="22"/>
              </w:rPr>
              <w:t xml:space="preserve"> kell feltüntetni</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bérszámfejtő lap</w:t>
            </w:r>
            <w:r w:rsidRPr="00CB1090">
              <w:rPr>
                <w:rFonts w:asciiTheme="minorHAnsi" w:hAnsiTheme="minorHAnsi" w:cs="Arial"/>
                <w:color w:val="000000"/>
                <w:sz w:val="22"/>
                <w:szCs w:val="22"/>
              </w:rPr>
              <w:br/>
            </w:r>
            <w:r w:rsidRPr="00CB1090">
              <w:rPr>
                <w:rFonts w:asciiTheme="minorHAnsi" w:hAnsiTheme="minorHAnsi" w:cs="Arial"/>
                <w:b/>
                <w:bCs/>
                <w:color w:val="000000"/>
                <w:sz w:val="22"/>
                <w:szCs w:val="22"/>
              </w:rPr>
              <w:t>VAGY:</w:t>
            </w:r>
            <w:r w:rsidRPr="00CB1090">
              <w:rPr>
                <w:rFonts w:asciiTheme="minorHAnsi" w:hAnsiTheme="minorHAnsi" w:cs="Arial"/>
                <w:color w:val="000000"/>
                <w:sz w:val="22"/>
                <w:szCs w:val="22"/>
              </w:rPr>
              <w:br/>
              <w:t>● Kifizetési bizonylat</w:t>
            </w:r>
          </w:p>
        </w:tc>
      </w:tr>
      <w:tr w:rsidR="00E65894" w:rsidRPr="00CB1090" w:rsidTr="00A90EF4">
        <w:trPr>
          <w:trHeight w:val="300"/>
        </w:trPr>
        <w:tc>
          <w:tcPr>
            <w:tcW w:w="851" w:type="dxa"/>
            <w:shd w:val="clear" w:color="auto" w:fill="auto"/>
            <w:noWrap/>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r>
      <w:tr w:rsidR="00E65894" w:rsidRPr="00CB1090" w:rsidTr="00A90EF4">
        <w:trPr>
          <w:trHeight w:val="300"/>
        </w:trPr>
        <w:tc>
          <w:tcPr>
            <w:tcW w:w="851" w:type="dxa"/>
            <w:shd w:val="clear" w:color="000000" w:fill="D9D9D9"/>
            <w:noWrap/>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2</w:t>
            </w:r>
          </w:p>
        </w:tc>
        <w:tc>
          <w:tcPr>
            <w:tcW w:w="2126"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DOLOGI KIADÁSOK</w:t>
            </w:r>
          </w:p>
        </w:tc>
        <w:tc>
          <w:tcPr>
            <w:tcW w:w="3119"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w:t>
            </w:r>
          </w:p>
        </w:tc>
        <w:tc>
          <w:tcPr>
            <w:tcW w:w="1417"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w:t>
            </w:r>
          </w:p>
        </w:tc>
        <w:tc>
          <w:tcPr>
            <w:tcW w:w="2126"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w:t>
            </w:r>
          </w:p>
        </w:tc>
      </w:tr>
      <w:tr w:rsidR="00E65894" w:rsidRPr="00CB1090" w:rsidTr="00A90EF4">
        <w:trPr>
          <w:trHeight w:val="300"/>
        </w:trPr>
        <w:tc>
          <w:tcPr>
            <w:tcW w:w="851" w:type="dxa"/>
            <w:shd w:val="clear" w:color="auto" w:fill="auto"/>
            <w:noWrap/>
            <w:vAlign w:val="center"/>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2.1</w:t>
            </w:r>
          </w:p>
        </w:tc>
        <w:tc>
          <w:tcPr>
            <w:tcW w:w="2126" w:type="dxa"/>
            <w:shd w:val="clear" w:color="auto" w:fill="auto"/>
            <w:vAlign w:val="center"/>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Anyagköltség, készletbeszerzés</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r>
      <w:tr w:rsidR="00E65894" w:rsidRPr="00CB1090" w:rsidTr="00A90EF4">
        <w:trPr>
          <w:trHeight w:val="12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2.1.1</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Élelmiszerek beszerzése</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Záradékolt számla hitelesített másolata; </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2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2.1.2</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Irodaszer, nyomtatvány beszerzés</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Záradékolt számla hitelesített másolata; </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2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2.1.3</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Könyv, folyóirat vásárlása, előfizetése</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Záradékolt számla hitelesített másolata; </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2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lastRenderedPageBreak/>
              <w:t>2.1.4</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Fűtő- és tüzelőanyag beszerzése</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Záradékolt számla hitelesített másolata;</w:t>
            </w:r>
            <w:r w:rsidRPr="00CB1090">
              <w:rPr>
                <w:rFonts w:asciiTheme="minorHAnsi" w:hAnsiTheme="minorHAnsi" w:cs="Arial"/>
                <w:color w:val="000000"/>
                <w:sz w:val="22"/>
                <w:szCs w:val="22"/>
              </w:rPr>
              <w:br/>
              <w:t xml:space="preserve">● pénzügyi teljesítés igazolására pénztárbizonylat/pénztárkönyv vagy bankkivonat hitelesített másolata; </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21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2.1.5</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Üzemanyagok, a szervezet saját tulajdonában lévő gépkocsik esetében</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Záradékolt számla hitelesített másolata; </w:t>
            </w:r>
            <w:r w:rsidRPr="00CB1090">
              <w:rPr>
                <w:rFonts w:asciiTheme="minorHAnsi" w:hAnsiTheme="minorHAnsi" w:cs="Arial"/>
                <w:color w:val="000000"/>
                <w:sz w:val="22"/>
                <w:szCs w:val="22"/>
              </w:rPr>
              <w:br/>
              <w:t>● pénzügyi teljesítés igazolására pénztárbizonylat/pénztárkönyv vagy bankkivonat hitelesített másolata;</w:t>
            </w:r>
            <w:r w:rsidRPr="00CB1090">
              <w:rPr>
                <w:rFonts w:asciiTheme="minorHAnsi" w:hAnsiTheme="minorHAnsi" w:cs="Arial"/>
                <w:color w:val="000000"/>
                <w:sz w:val="22"/>
                <w:szCs w:val="22"/>
              </w:rPr>
              <w:br/>
              <w:t>● forgalmi engedély hitelesített fénymásolata;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Ezen a soron </w:t>
            </w:r>
            <w:r w:rsidRPr="00CB1090">
              <w:rPr>
                <w:rFonts w:asciiTheme="minorHAnsi" w:hAnsiTheme="minorHAnsi" w:cs="Arial"/>
                <w:b/>
                <w:bCs/>
                <w:color w:val="000000"/>
                <w:sz w:val="22"/>
                <w:szCs w:val="22"/>
              </w:rPr>
              <w:t>kizárólag</w:t>
            </w:r>
            <w:r w:rsidRPr="00CB1090">
              <w:rPr>
                <w:rFonts w:asciiTheme="minorHAnsi" w:hAnsiTheme="minorHAnsi" w:cs="Arial"/>
                <w:color w:val="000000"/>
                <w:sz w:val="22"/>
                <w:szCs w:val="22"/>
              </w:rPr>
              <w:t xml:space="preserve"> akkor számolható el üzemanyag költség, </w:t>
            </w:r>
            <w:r w:rsidRPr="00CB1090">
              <w:rPr>
                <w:rFonts w:asciiTheme="minorHAnsi" w:hAnsiTheme="minorHAnsi" w:cs="Arial"/>
                <w:b/>
                <w:bCs/>
                <w:color w:val="000000"/>
                <w:sz w:val="22"/>
                <w:szCs w:val="22"/>
              </w:rPr>
              <w:t xml:space="preserve">ha a szervezet saját tulajdonában van a gépjármű. </w:t>
            </w:r>
            <w:r w:rsidRPr="00CB1090">
              <w:rPr>
                <w:rFonts w:asciiTheme="minorHAnsi" w:hAnsiTheme="minorHAnsi" w:cs="Arial"/>
                <w:color w:val="000000"/>
                <w:sz w:val="22"/>
                <w:szCs w:val="22"/>
              </w:rPr>
              <w:t>Minden más esetben a 2.2.5. költségsorban kerül elszámolásra az üzemanyag.</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2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2.1.6</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Bruttó 200 ezer Ft egyedi érték alatti eszközök, szellemi termékek vásárlása</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Záradékolt számla hitelesített másolata; </w:t>
            </w:r>
            <w:r w:rsidRPr="00CB1090">
              <w:rPr>
                <w:rFonts w:asciiTheme="minorHAnsi" w:hAnsiTheme="minorHAnsi" w:cs="Arial"/>
                <w:color w:val="000000"/>
                <w:sz w:val="22"/>
                <w:szCs w:val="22"/>
              </w:rPr>
              <w:br w:type="page"/>
            </w:r>
          </w:p>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Pl. a programokhoz vásárolt 200 ezer Ft bruttó érték alatti eszközök, szakmai anyagok,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2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2.1.7</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Egyéb anyagbeszerzés</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Záradékolt számla hitelesített másolata; </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Azon anyagbeszerzések elszámolása kerül ebbe a sorba, melyek a 2.1.1. sortól a 2.1.6. sorokig nem számolhatók el.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300"/>
        </w:trPr>
        <w:tc>
          <w:tcPr>
            <w:tcW w:w="851" w:type="dxa"/>
            <w:shd w:val="clear" w:color="auto" w:fill="auto"/>
            <w:noWrap/>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r>
      <w:tr w:rsidR="00E65894" w:rsidRPr="00CB1090" w:rsidTr="00A90EF4">
        <w:trPr>
          <w:trHeight w:val="300"/>
        </w:trPr>
        <w:tc>
          <w:tcPr>
            <w:tcW w:w="851" w:type="dxa"/>
            <w:shd w:val="clear" w:color="auto" w:fill="auto"/>
            <w:noWrap/>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2.2</w:t>
            </w:r>
          </w:p>
        </w:tc>
        <w:tc>
          <w:tcPr>
            <w:tcW w:w="2126" w:type="dxa"/>
            <w:shd w:val="clear" w:color="auto" w:fill="auto"/>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Szolgáltatási kiadások</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r>
      <w:tr w:rsidR="00E65894" w:rsidRPr="00CB1090" w:rsidTr="00A90EF4">
        <w:trPr>
          <w:trHeight w:val="18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lastRenderedPageBreak/>
              <w:t>2.2.1</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Kommunikációs szolgáltatások (telefon, internet, posta)</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Záradékolt számla hitelesített másolata; </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Székhely vagy telephely címére szóló telefon- és internet számla esetében a szerződést nem szükséges benyújtani. Postaköltség-nél nem szükséges szerződés.</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8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2.2.2</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Informatikai, rendszerüzemeltetési és webfejlesztési szolgáltatások díja</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Szerződés vagy megállapodás hitelesített másolata; </w:t>
            </w:r>
            <w:r w:rsidRPr="00CB1090">
              <w:rPr>
                <w:rFonts w:asciiTheme="minorHAnsi" w:hAnsiTheme="minorHAnsi" w:cs="Arial"/>
                <w:sz w:val="22"/>
                <w:szCs w:val="22"/>
              </w:rPr>
              <w:br/>
              <w:t xml:space="preserve">● záradékolt számla hitelesített másolata; </w:t>
            </w:r>
            <w:r w:rsidRPr="00CB1090">
              <w:rPr>
                <w:rFonts w:asciiTheme="minorHAnsi" w:hAnsiTheme="minorHAnsi" w:cs="Arial"/>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21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2.2.3</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Bérleti díjak</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Szerződés vagy megállapodás hitelesített másolata; </w:t>
            </w:r>
            <w:r w:rsidRPr="00CB1090">
              <w:rPr>
                <w:rFonts w:asciiTheme="minorHAnsi" w:hAnsiTheme="minorHAnsi" w:cs="Arial"/>
                <w:sz w:val="22"/>
                <w:szCs w:val="22"/>
              </w:rPr>
              <w:br/>
              <w:t xml:space="preserve">● záradékolt számla hitelesített másolata; </w:t>
            </w:r>
            <w:r w:rsidRPr="00CB1090">
              <w:rPr>
                <w:rFonts w:asciiTheme="minorHAnsi" w:hAnsiTheme="minorHAnsi" w:cs="Arial"/>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Eredeti számla </w:t>
            </w:r>
            <w:r w:rsidRPr="00CB1090">
              <w:rPr>
                <w:rFonts w:asciiTheme="minorHAnsi" w:hAnsiTheme="minorHAnsi" w:cs="Arial"/>
                <w:color w:val="000000"/>
                <w:sz w:val="22"/>
                <w:szCs w:val="22"/>
              </w:rPr>
              <w:br/>
              <w:t xml:space="preserve">VAGY: </w:t>
            </w:r>
            <w:r w:rsidRPr="00CB1090">
              <w:rPr>
                <w:rFonts w:asciiTheme="minorHAnsi" w:hAnsiTheme="minorHAnsi" w:cs="Arial"/>
                <w:color w:val="000000"/>
                <w:sz w:val="22"/>
                <w:szCs w:val="22"/>
              </w:rPr>
              <w:br/>
              <w:t>határozott idejű bérleti szerződésnél az eredeti szerződés is záradékolható</w:t>
            </w:r>
          </w:p>
        </w:tc>
      </w:tr>
      <w:tr w:rsidR="00E65894" w:rsidRPr="00CB1090" w:rsidTr="00A90EF4">
        <w:trPr>
          <w:trHeight w:val="18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2.2.4</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Szállítási, fuvarozási és raktározási szolgáltatások</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Szerződés vagy </w:t>
            </w:r>
            <w:proofErr w:type="gramStart"/>
            <w:r w:rsidRPr="00CB1090">
              <w:rPr>
                <w:rFonts w:asciiTheme="minorHAnsi" w:hAnsiTheme="minorHAnsi" w:cs="Arial"/>
                <w:sz w:val="22"/>
                <w:szCs w:val="22"/>
              </w:rPr>
              <w:t>megrendelés</w:t>
            </w:r>
            <w:proofErr w:type="gramEnd"/>
            <w:r w:rsidRPr="00CB1090">
              <w:rPr>
                <w:rFonts w:asciiTheme="minorHAnsi" w:hAnsiTheme="minorHAnsi" w:cs="Arial"/>
                <w:sz w:val="22"/>
                <w:szCs w:val="22"/>
              </w:rPr>
              <w:t xml:space="preserve"> vagy megállapodás hitelesített másolata; </w:t>
            </w:r>
            <w:r w:rsidRPr="00CB1090">
              <w:rPr>
                <w:rFonts w:asciiTheme="minorHAnsi" w:hAnsiTheme="minorHAnsi" w:cs="Arial"/>
                <w:sz w:val="22"/>
                <w:szCs w:val="22"/>
              </w:rPr>
              <w:br/>
              <w:t>● záradékolt számla hitelesített másolata;</w:t>
            </w:r>
            <w:r w:rsidRPr="00CB1090">
              <w:rPr>
                <w:rFonts w:asciiTheme="minorHAnsi" w:hAnsiTheme="minorHAnsi" w:cs="Arial"/>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548"/>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2.2.5</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Kiküldetés, utazási költségtérítés</w:t>
            </w:r>
          </w:p>
        </w:tc>
        <w:tc>
          <w:tcPr>
            <w:tcW w:w="3119" w:type="dxa"/>
            <w:shd w:val="clear" w:color="auto" w:fill="auto"/>
            <w:hideMark/>
          </w:tcPr>
          <w:p w:rsidR="00E65894" w:rsidRPr="00CB1090" w:rsidRDefault="00E65894" w:rsidP="0045129E">
            <w:pPr>
              <w:rPr>
                <w:rFonts w:asciiTheme="minorHAnsi" w:hAnsiTheme="minorHAnsi" w:cs="Arial"/>
                <w:sz w:val="22"/>
                <w:szCs w:val="22"/>
                <w:u w:val="single"/>
              </w:rPr>
            </w:pPr>
            <w:r w:rsidRPr="00CB1090">
              <w:rPr>
                <w:rFonts w:asciiTheme="minorHAnsi" w:hAnsiTheme="minorHAnsi" w:cs="Arial"/>
                <w:sz w:val="22"/>
                <w:szCs w:val="22"/>
                <w:u w:val="single"/>
              </w:rPr>
              <w:t>Gépkocsival történő utazáskor:</w:t>
            </w:r>
          </w:p>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kiküldetési rendelvény, mely összhangban van a támogatott programmal;</w:t>
            </w:r>
          </w:p>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gépjármű használati szabályzat </w:t>
            </w:r>
            <w:r w:rsidRPr="00CB1090">
              <w:rPr>
                <w:rFonts w:asciiTheme="minorHAnsi" w:hAnsiTheme="minorHAnsi" w:cs="Arial"/>
                <w:sz w:val="22"/>
                <w:szCs w:val="22"/>
              </w:rPr>
              <w:lastRenderedPageBreak/>
              <w:t>vagy határozat az útiköltség térítéséről;</w:t>
            </w:r>
          </w:p>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Az ország számviteli törvénye által meghatározott üzemanyag normával számolt, a megtett kilométerek alapján elszámolható útiköltség térítés;</w:t>
            </w:r>
          </w:p>
          <w:p w:rsidR="004874F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forgalmi engedély másolata; </w:t>
            </w:r>
          </w:p>
          <w:p w:rsidR="00E65894" w:rsidRPr="00CB1090" w:rsidRDefault="004874F4" w:rsidP="0045129E">
            <w:pPr>
              <w:rPr>
                <w:rFonts w:asciiTheme="minorHAnsi" w:hAnsiTheme="minorHAnsi" w:cs="Arial"/>
                <w:sz w:val="22"/>
                <w:szCs w:val="22"/>
              </w:rPr>
            </w:pPr>
            <w:r w:rsidRPr="00CB1090">
              <w:rPr>
                <w:rFonts w:asciiTheme="minorHAnsi" w:hAnsiTheme="minorHAnsi" w:cs="Arial"/>
                <w:sz w:val="22"/>
                <w:szCs w:val="22"/>
              </w:rPr>
              <w:t xml:space="preserve">● </w:t>
            </w:r>
            <w:r w:rsidR="00E65894" w:rsidRPr="00CB1090">
              <w:rPr>
                <w:rFonts w:asciiTheme="minorHAnsi" w:hAnsiTheme="minorHAnsi" w:cs="Arial"/>
                <w:sz w:val="22"/>
                <w:szCs w:val="22"/>
              </w:rPr>
              <w:t>elszámoláshoz használt üzemanyag árának igazolása (üzemanyag vásárlásáról nyugta VAGY üzemanyag hivatalos árának dokumentálása)</w:t>
            </w:r>
          </w:p>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pénzügyi </w:t>
            </w:r>
            <w:proofErr w:type="gramStart"/>
            <w:r w:rsidRPr="00CB1090">
              <w:rPr>
                <w:rFonts w:asciiTheme="minorHAnsi" w:hAnsiTheme="minorHAnsi" w:cs="Arial"/>
                <w:sz w:val="22"/>
                <w:szCs w:val="22"/>
              </w:rPr>
              <w:t>teljesítés igazolásra</w:t>
            </w:r>
            <w:proofErr w:type="gramEnd"/>
            <w:r w:rsidRPr="00CB1090">
              <w:rPr>
                <w:rFonts w:asciiTheme="minorHAnsi" w:hAnsiTheme="minorHAnsi" w:cs="Arial"/>
                <w:sz w:val="22"/>
                <w:szCs w:val="22"/>
              </w:rPr>
              <w:t xml:space="preserve"> pénztárbizonylat/pénztárkönyv vagy bankkivonat hitelesített másolata; </w:t>
            </w:r>
            <w:r w:rsidRPr="00CB1090">
              <w:rPr>
                <w:rFonts w:asciiTheme="minorHAnsi" w:hAnsiTheme="minorHAnsi" w:cs="Arial"/>
                <w:sz w:val="22"/>
                <w:szCs w:val="22"/>
                <w:u w:val="single"/>
              </w:rPr>
              <w:t>Tömegközlekedéssel történő utazásnál:</w:t>
            </w:r>
            <w:r w:rsidRPr="00CB1090">
              <w:rPr>
                <w:rFonts w:asciiTheme="minorHAnsi" w:hAnsiTheme="minorHAnsi" w:cs="Arial"/>
                <w:sz w:val="22"/>
                <w:szCs w:val="22"/>
              </w:rPr>
              <w:t xml:space="preserve"> </w:t>
            </w:r>
            <w:r w:rsidRPr="00CB1090">
              <w:rPr>
                <w:rFonts w:asciiTheme="minorHAnsi" w:hAnsiTheme="minorHAnsi" w:cs="Arial"/>
                <w:sz w:val="22"/>
                <w:szCs w:val="22"/>
              </w:rPr>
              <w:br/>
              <w:t xml:space="preserve">● menetjegy hitelesített másolata ÉS/VAGY záradékolt számla hitelesített másolata </w:t>
            </w:r>
            <w:r w:rsidRPr="00CB1090">
              <w:rPr>
                <w:rFonts w:asciiTheme="minorHAnsi" w:hAnsiTheme="minorHAnsi" w:cs="Arial"/>
                <w:sz w:val="22"/>
                <w:szCs w:val="22"/>
              </w:rPr>
              <w:br/>
              <w:t xml:space="preserve">● pénzügyi teljesítés igazolásra pénztárbizonylat/pénztárkönyv vagy bankkivonat hitelesített másolata;                                                                                                               </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lastRenderedPageBreak/>
              <w:t xml:space="preserve">Példa: Ha valaki 150 km-t utazott, a gépkocsi normája 7,5 liter/100km, </w:t>
            </w:r>
            <w:r w:rsidRPr="00CB1090">
              <w:rPr>
                <w:rFonts w:asciiTheme="minorHAnsi" w:hAnsiTheme="minorHAnsi" w:cs="Arial"/>
                <w:sz w:val="22"/>
                <w:szCs w:val="22"/>
              </w:rPr>
              <w:lastRenderedPageBreak/>
              <w:t xml:space="preserve">az üzemanyag ára 400 Ft/liter, akkor legfeljebb 150x7,5/100x400=4.500 Ft-t számolhat el üzemanyag költségként. </w:t>
            </w:r>
            <w:r w:rsidRPr="00CB1090">
              <w:rPr>
                <w:rFonts w:asciiTheme="minorHAnsi" w:hAnsiTheme="minorHAnsi" w:cs="Arial"/>
                <w:sz w:val="22"/>
                <w:szCs w:val="22"/>
              </w:rPr>
              <w:br/>
            </w:r>
            <w:r w:rsidRPr="00CB1090">
              <w:rPr>
                <w:rFonts w:asciiTheme="minorHAnsi" w:hAnsiTheme="minorHAnsi" w:cs="Arial"/>
                <w:sz w:val="22"/>
                <w:szCs w:val="22"/>
              </w:rPr>
              <w:br/>
            </w:r>
            <w:r w:rsidRPr="00CB1090">
              <w:rPr>
                <w:rFonts w:asciiTheme="minorHAnsi" w:hAnsiTheme="minorHAnsi" w:cs="Arial"/>
                <w:color w:val="FF0000"/>
                <w:sz w:val="22"/>
                <w:szCs w:val="22"/>
              </w:rPr>
              <w:t>Amennyiben az elszámolt utazási költséget nem a szervezet alkalmazásá-ban levő személy veszi igénybe, akkor szükséges indoklást (pl. határozat, megbízás, szerződés, meghívólevél, belső szabályzat) mellékelni.</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u w:val="single"/>
              </w:rPr>
              <w:lastRenderedPageBreak/>
              <w:t>Gépkocsival történő utazáskor</w:t>
            </w:r>
            <w:r w:rsidRPr="00CB1090">
              <w:rPr>
                <w:rFonts w:asciiTheme="minorHAnsi" w:hAnsiTheme="minorHAnsi" w:cs="Arial"/>
                <w:color w:val="000000"/>
                <w:sz w:val="22"/>
                <w:szCs w:val="22"/>
              </w:rPr>
              <w:t>:</w:t>
            </w:r>
            <w:r w:rsidRPr="00CB1090">
              <w:rPr>
                <w:rFonts w:asciiTheme="minorHAnsi" w:hAnsiTheme="minorHAnsi" w:cs="Arial"/>
                <w:color w:val="000000"/>
                <w:sz w:val="22"/>
                <w:szCs w:val="22"/>
              </w:rPr>
              <w:br/>
              <w:t xml:space="preserve">● kiküldetési rendelvény (menetlevél, útiparancs) eredeti </w:t>
            </w:r>
            <w:r w:rsidRPr="00CB1090">
              <w:rPr>
                <w:rFonts w:asciiTheme="minorHAnsi" w:hAnsiTheme="minorHAnsi" w:cs="Arial"/>
                <w:color w:val="000000"/>
                <w:sz w:val="22"/>
                <w:szCs w:val="22"/>
              </w:rPr>
              <w:lastRenderedPageBreak/>
              <w:t>példánya;</w:t>
            </w:r>
            <w:r w:rsidRPr="00CB1090">
              <w:rPr>
                <w:rFonts w:asciiTheme="minorHAnsi" w:hAnsiTheme="minorHAnsi" w:cs="Arial"/>
                <w:color w:val="000000"/>
                <w:sz w:val="22"/>
                <w:szCs w:val="22"/>
              </w:rPr>
              <w:br/>
            </w:r>
            <w:r w:rsidRPr="00CB1090">
              <w:rPr>
                <w:rFonts w:asciiTheme="minorHAnsi" w:hAnsiTheme="minorHAnsi" w:cs="Arial"/>
                <w:color w:val="000000"/>
                <w:sz w:val="22"/>
                <w:szCs w:val="22"/>
              </w:rPr>
              <w:br/>
            </w:r>
            <w:r w:rsidRPr="00CB1090">
              <w:rPr>
                <w:rFonts w:asciiTheme="minorHAnsi" w:hAnsiTheme="minorHAnsi" w:cs="Arial"/>
                <w:color w:val="000000"/>
                <w:sz w:val="22"/>
                <w:szCs w:val="22"/>
                <w:u w:val="single"/>
              </w:rPr>
              <w:t>Tömegközlekedéssel történő utazásnál:</w:t>
            </w:r>
            <w:r w:rsidRPr="00CB1090">
              <w:rPr>
                <w:rFonts w:asciiTheme="minorHAnsi" w:hAnsiTheme="minorHAnsi" w:cs="Arial"/>
                <w:color w:val="000000"/>
                <w:sz w:val="22"/>
                <w:szCs w:val="22"/>
              </w:rPr>
              <w:t xml:space="preserve"> </w:t>
            </w:r>
            <w:r w:rsidRPr="00CB1090">
              <w:rPr>
                <w:rFonts w:asciiTheme="minorHAnsi" w:hAnsiTheme="minorHAnsi" w:cs="Arial"/>
                <w:color w:val="000000"/>
                <w:sz w:val="22"/>
                <w:szCs w:val="22"/>
              </w:rPr>
              <w:br/>
              <w:t>● Eredeti számla</w:t>
            </w:r>
          </w:p>
        </w:tc>
      </w:tr>
      <w:tr w:rsidR="00E65894" w:rsidRPr="00CB1090" w:rsidTr="00A90EF4">
        <w:trPr>
          <w:trHeight w:val="12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lastRenderedPageBreak/>
              <w:t>2.2.6</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Közüzemi díjak</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 Záradékolt számla hitelesített másolata; </w:t>
            </w:r>
            <w:r w:rsidRPr="00CB1090">
              <w:rPr>
                <w:rFonts w:asciiTheme="minorHAnsi" w:hAnsiTheme="minorHAnsi" w:cs="Arial"/>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A közüzemi díjak esetében a szerződés benyújtásától eltekintünk;</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8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2.2.7</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Karbantartási, javítási szolgáltatások díja</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Szerződés vagy megállapodás hitelesített másolata; </w:t>
            </w:r>
            <w:r w:rsidRPr="00CB1090">
              <w:rPr>
                <w:rFonts w:asciiTheme="minorHAnsi" w:hAnsiTheme="minorHAnsi" w:cs="Arial"/>
                <w:color w:val="000000"/>
                <w:sz w:val="22"/>
                <w:szCs w:val="22"/>
              </w:rPr>
              <w:br/>
              <w:t xml:space="preserve">● záradékolt számla hitelesített másolata; </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8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lastRenderedPageBreak/>
              <w:t>2.2.8</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Szakértői, tanácsadói és biztosítási díjak</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Szerződés vagy megállapodás hitelesített másolata; </w:t>
            </w:r>
            <w:r w:rsidRPr="00CB1090">
              <w:rPr>
                <w:rFonts w:asciiTheme="minorHAnsi" w:hAnsiTheme="minorHAnsi" w:cs="Arial"/>
                <w:color w:val="000000"/>
                <w:sz w:val="22"/>
                <w:szCs w:val="22"/>
              </w:rPr>
              <w:br/>
              <w:t xml:space="preserve">● záradékolt számla hitelesített másolata; </w:t>
            </w:r>
            <w:r w:rsidRPr="00CB1090">
              <w:rPr>
                <w:rFonts w:asciiTheme="minorHAnsi" w:hAnsiTheme="minorHAnsi" w:cs="Arial"/>
                <w:color w:val="000000"/>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24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2.2.9</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Banki költségek</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Bankkivonat vagy átváltási bizonylat záradékolt és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Ebben a sorban akkor is elszámolható költség, amennyiben a jóváhagyott költségvetés-ben nem került betervezésre banki költség. Mértéke a támogatási összeg maximum 5%-</w:t>
            </w:r>
            <w:proofErr w:type="gramStart"/>
            <w:r w:rsidRPr="00CB1090">
              <w:rPr>
                <w:rFonts w:asciiTheme="minorHAnsi" w:hAnsiTheme="minorHAnsi" w:cs="Arial"/>
                <w:sz w:val="22"/>
                <w:szCs w:val="22"/>
              </w:rPr>
              <w:t>a</w:t>
            </w:r>
            <w:proofErr w:type="gramEnd"/>
            <w:r w:rsidRPr="00CB1090">
              <w:rPr>
                <w:rFonts w:asciiTheme="minorHAnsi" w:hAnsiTheme="minorHAnsi" w:cs="Arial"/>
                <w:sz w:val="22"/>
                <w:szCs w:val="22"/>
              </w:rPr>
              <w:t>, de legfeljebb 100.000, - Ft.</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Bankkivonat vagy átváltási bizonylat</w:t>
            </w:r>
          </w:p>
        </w:tc>
      </w:tr>
      <w:tr w:rsidR="00E65894" w:rsidRPr="00CB1090" w:rsidTr="00A90EF4">
        <w:trPr>
          <w:trHeight w:val="15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2.2.10</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Étkezési szolgáltatások</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Szerződés vagy megrendelés hitelesített másolata; </w:t>
            </w:r>
            <w:r w:rsidRPr="00CB1090">
              <w:rPr>
                <w:rFonts w:asciiTheme="minorHAnsi" w:hAnsiTheme="minorHAnsi" w:cs="Arial"/>
                <w:sz w:val="22"/>
                <w:szCs w:val="22"/>
              </w:rPr>
              <w:br/>
              <w:t xml:space="preserve">● záradékolt számla hitelesített másolata; </w:t>
            </w:r>
            <w:r w:rsidRPr="00CB1090">
              <w:rPr>
                <w:rFonts w:asciiTheme="minorHAnsi" w:hAnsiTheme="minorHAnsi" w:cs="Arial"/>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Csak a programokkal kapcsolatos költségeket lehet itt elszámolni, a reprezentációs költségeket a 2.2.12. soron kell megjeleníteni.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5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2.2.11</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Szállásköltség (max. *** besorolású szállodában)</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Szerződés vagy megrendelés hitelesített másolata; </w:t>
            </w:r>
            <w:r w:rsidRPr="00CB1090">
              <w:rPr>
                <w:rFonts w:asciiTheme="minorHAnsi" w:hAnsiTheme="minorHAnsi" w:cs="Arial"/>
                <w:sz w:val="22"/>
                <w:szCs w:val="22"/>
              </w:rPr>
              <w:br/>
              <w:t xml:space="preserve">● záradékolt számla hitelesített másolata; </w:t>
            </w:r>
            <w:r w:rsidRPr="00CB1090">
              <w:rPr>
                <w:rFonts w:asciiTheme="minorHAnsi" w:hAnsiTheme="minorHAnsi" w:cs="Arial"/>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Max. *** besorolású szállodában vehető igénybe</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5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lastRenderedPageBreak/>
              <w:t>2.2.12</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Reprezentációs költségek</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Záradékolt számla hitelesített másolata; </w:t>
            </w:r>
            <w:r w:rsidRPr="00CB1090">
              <w:rPr>
                <w:rFonts w:asciiTheme="minorHAnsi" w:hAnsiTheme="minorHAnsi" w:cs="Arial"/>
                <w:sz w:val="22"/>
                <w:szCs w:val="22"/>
              </w:rPr>
              <w:br/>
              <w:t>● pénzügyi teljesítés igazolására pénztárbizonylat/pénztárkönyv, banki átutalási megbízás másolata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5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2.2.13</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Média- és reklámkiadások, nyomdaköltségek</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Szerződés vagy megrendelés hitelesített másolata; </w:t>
            </w:r>
            <w:r w:rsidRPr="00CB1090">
              <w:rPr>
                <w:rFonts w:asciiTheme="minorHAnsi" w:hAnsiTheme="minorHAnsi" w:cs="Arial"/>
                <w:sz w:val="22"/>
                <w:szCs w:val="22"/>
              </w:rPr>
              <w:br/>
              <w:t xml:space="preserve">● záradékolt számla hitelesített másolata; </w:t>
            </w:r>
            <w:r w:rsidRPr="00CB1090">
              <w:rPr>
                <w:rFonts w:asciiTheme="minorHAnsi" w:hAnsiTheme="minorHAnsi" w:cs="Arial"/>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47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2.2.14</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Egyéb szolgáltatások díja</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 Szerződés vagy megrendelés hitelesített másolata; </w:t>
            </w:r>
            <w:r w:rsidRPr="00CB1090">
              <w:rPr>
                <w:rFonts w:asciiTheme="minorHAnsi" w:hAnsiTheme="minorHAnsi" w:cs="Arial"/>
                <w:sz w:val="22"/>
                <w:szCs w:val="22"/>
              </w:rPr>
              <w:br/>
              <w:t xml:space="preserve">● záradékolt számla hitelesített másolata; </w:t>
            </w:r>
            <w:r w:rsidRPr="00CB1090">
              <w:rPr>
                <w:rFonts w:asciiTheme="minorHAnsi" w:hAnsiTheme="minorHAnsi" w:cs="Arial"/>
                <w:sz w:val="22"/>
                <w:szCs w:val="22"/>
              </w:rPr>
              <w:br/>
              <w:t>● pénzügyi teljesítés igazolására pénztárbizonylat/pénztárkönyv vagy bankkivonat hitelesített másolata;</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Azon szolgáltatások elszámolása (számlás kifizetések), melyek a 2.2.1. -től 2.2.13. sorokig nem számolhatók el.</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300"/>
        </w:trPr>
        <w:tc>
          <w:tcPr>
            <w:tcW w:w="851" w:type="dxa"/>
            <w:shd w:val="clear" w:color="auto" w:fill="auto"/>
            <w:noWrap/>
            <w:hideMark/>
          </w:tcPr>
          <w:p w:rsidR="00E65894" w:rsidRPr="00CB1090" w:rsidRDefault="00E65894" w:rsidP="0045129E">
            <w:pPr>
              <w:jc w:val="center"/>
              <w:rPr>
                <w:rFonts w:asciiTheme="minorHAnsi" w:hAnsiTheme="minorHAnsi" w:cs="Arial"/>
                <w:b/>
                <w:bCs/>
                <w:i/>
                <w:iCs/>
                <w:color w:val="000000"/>
                <w:sz w:val="22"/>
                <w:szCs w:val="22"/>
              </w:rPr>
            </w:pPr>
            <w:r w:rsidRPr="00CB1090">
              <w:rPr>
                <w:rFonts w:asciiTheme="minorHAnsi" w:hAnsiTheme="minorHAnsi" w:cs="Arial"/>
                <w:b/>
                <w:bCs/>
                <w:i/>
                <w:iCs/>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w:t>
            </w:r>
          </w:p>
        </w:tc>
        <w:tc>
          <w:tcPr>
            <w:tcW w:w="3119"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r>
      <w:tr w:rsidR="00E65894" w:rsidRPr="00CB1090" w:rsidTr="00A90EF4">
        <w:trPr>
          <w:trHeight w:val="300"/>
        </w:trPr>
        <w:tc>
          <w:tcPr>
            <w:tcW w:w="851" w:type="dxa"/>
            <w:shd w:val="clear" w:color="000000" w:fill="D9D9D9"/>
            <w:noWrap/>
            <w:hideMark/>
          </w:tcPr>
          <w:p w:rsidR="00E65894" w:rsidRPr="00CB1090" w:rsidRDefault="00E65894" w:rsidP="0045129E">
            <w:pPr>
              <w:jc w:val="center"/>
              <w:rPr>
                <w:rFonts w:asciiTheme="minorHAnsi" w:hAnsiTheme="minorHAnsi" w:cs="Arial"/>
                <w:b/>
                <w:bCs/>
                <w:color w:val="000000"/>
                <w:sz w:val="22"/>
                <w:szCs w:val="22"/>
              </w:rPr>
            </w:pPr>
            <w:r w:rsidRPr="00CB1090">
              <w:rPr>
                <w:rFonts w:asciiTheme="minorHAnsi" w:hAnsiTheme="minorHAnsi" w:cs="Arial"/>
                <w:b/>
                <w:bCs/>
                <w:color w:val="000000"/>
                <w:sz w:val="22"/>
                <w:szCs w:val="22"/>
              </w:rPr>
              <w:t>3</w:t>
            </w:r>
          </w:p>
        </w:tc>
        <w:tc>
          <w:tcPr>
            <w:tcW w:w="2126"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Beruházások</w:t>
            </w:r>
          </w:p>
        </w:tc>
        <w:tc>
          <w:tcPr>
            <w:tcW w:w="3119" w:type="dxa"/>
            <w:shd w:val="clear" w:color="000000" w:fill="D9D9D9"/>
            <w:hideMark/>
          </w:tcPr>
          <w:p w:rsidR="00E65894" w:rsidRPr="00CB1090" w:rsidRDefault="00E65894" w:rsidP="0045129E">
            <w:pPr>
              <w:rPr>
                <w:rFonts w:asciiTheme="minorHAnsi" w:hAnsiTheme="minorHAnsi" w:cs="Arial"/>
                <w:b/>
                <w:bCs/>
                <w:color w:val="000000"/>
                <w:sz w:val="22"/>
                <w:szCs w:val="22"/>
              </w:rPr>
            </w:pPr>
            <w:r w:rsidRPr="00CB1090">
              <w:rPr>
                <w:rFonts w:asciiTheme="minorHAnsi" w:hAnsiTheme="minorHAnsi" w:cs="Arial"/>
                <w:b/>
                <w:bCs/>
                <w:color w:val="000000"/>
                <w:sz w:val="22"/>
                <w:szCs w:val="22"/>
              </w:rPr>
              <w:t> </w:t>
            </w:r>
          </w:p>
        </w:tc>
        <w:tc>
          <w:tcPr>
            <w:tcW w:w="1417" w:type="dxa"/>
            <w:shd w:val="clear" w:color="000000" w:fill="D9D9D9"/>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000000" w:fill="D9D9D9"/>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r>
      <w:tr w:rsidR="00E65894" w:rsidRPr="00CB1090" w:rsidTr="00A90EF4">
        <w:trPr>
          <w:trHeight w:val="63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lastRenderedPageBreak/>
              <w:t>3.1.1</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Épület, építmény építése</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Pénzügyi teljesítés igazolására pénztárbizonylat/pénztárkönyv bankkivonat hitelesített másolata;</w:t>
            </w:r>
          </w:p>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Tulajdoni lap; </w:t>
            </w:r>
          </w:p>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Bérelt ingatlanon történő átalakítás, építkezés esetén: az ingatlan-nyilvántartásba bejegyzett tulajdonos és a támogatott közötti megállapodás, melyben a felek rögzítik, hogy a tulajdonos az ingatlant a támogatott részére meghatározott időre használatba adja, és hozzájárul az ingatlanon végzett átalakításhoz;</w:t>
            </w:r>
          </w:p>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tervdokumentáció hitelesített másolata; </w:t>
            </w:r>
            <w:r w:rsidRPr="00CB1090">
              <w:rPr>
                <w:rFonts w:asciiTheme="minorHAnsi" w:hAnsiTheme="minorHAnsi" w:cs="Arial"/>
                <w:color w:val="000000"/>
                <w:sz w:val="22"/>
                <w:szCs w:val="22"/>
              </w:rPr>
              <w:br/>
              <w:t xml:space="preserve">● részletes költségkalkuláció; </w:t>
            </w:r>
            <w:r w:rsidRPr="00CB1090">
              <w:rPr>
                <w:rFonts w:asciiTheme="minorHAnsi" w:hAnsiTheme="minorHAnsi" w:cs="Arial"/>
                <w:color w:val="000000"/>
                <w:sz w:val="22"/>
                <w:szCs w:val="22"/>
              </w:rPr>
              <w:br/>
              <w:t xml:space="preserve">● szerződés a kivitelezésre és az ezt alátámasztó 3 árajánlat; </w:t>
            </w:r>
            <w:r w:rsidRPr="00CB1090">
              <w:rPr>
                <w:rFonts w:asciiTheme="minorHAnsi" w:hAnsiTheme="minorHAnsi" w:cs="Arial"/>
                <w:color w:val="000000"/>
                <w:sz w:val="22"/>
                <w:szCs w:val="22"/>
              </w:rPr>
              <w:br/>
              <w:t>● műszaki ellenőr szerződése;</w:t>
            </w:r>
            <w:r w:rsidRPr="00CB1090">
              <w:rPr>
                <w:rFonts w:asciiTheme="minorHAnsi" w:hAnsiTheme="minorHAnsi" w:cs="Arial"/>
                <w:color w:val="000000"/>
                <w:sz w:val="22"/>
                <w:szCs w:val="22"/>
              </w:rPr>
              <w:br/>
              <w:t xml:space="preserve">● záradékolt számlák hitelesített másolata; </w:t>
            </w:r>
            <w:r w:rsidRPr="00CB1090">
              <w:rPr>
                <w:rFonts w:asciiTheme="minorHAnsi" w:hAnsiTheme="minorHAnsi" w:cs="Arial"/>
                <w:color w:val="000000"/>
                <w:sz w:val="22"/>
                <w:szCs w:val="22"/>
              </w:rPr>
              <w:br/>
              <w:t xml:space="preserve">● pénzügyi teljesítés igazolására pénztárbizonylat/pénztárkönyv vagy bankkivonat hitelesített másolata; </w:t>
            </w:r>
            <w:r w:rsidRPr="00CB1090">
              <w:rPr>
                <w:rFonts w:asciiTheme="minorHAnsi" w:hAnsiTheme="minorHAnsi" w:cs="Arial"/>
                <w:color w:val="000000"/>
                <w:sz w:val="22"/>
                <w:szCs w:val="22"/>
              </w:rPr>
              <w:br/>
              <w:t>● használatbavételi engedély hitelesített másolata</w:t>
            </w:r>
            <w:r w:rsidR="004745E0" w:rsidRPr="00CB1090">
              <w:rPr>
                <w:rFonts w:asciiTheme="minorHAnsi" w:hAnsiTheme="minorHAnsi" w:cs="Arial"/>
                <w:color w:val="000000"/>
                <w:sz w:val="22"/>
                <w:szCs w:val="22"/>
              </w:rPr>
              <w:t xml:space="preserve"> (amennyiben rendelkezésre áll)</w:t>
            </w:r>
            <w:r w:rsidRPr="00CB1090">
              <w:rPr>
                <w:rFonts w:asciiTheme="minorHAnsi" w:hAnsiTheme="minorHAnsi" w:cs="Arial"/>
                <w:color w:val="000000"/>
                <w:sz w:val="22"/>
                <w:szCs w:val="22"/>
              </w:rPr>
              <w:t xml:space="preserve">; </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Figyelem! Karbantartás nem beruházás, azt kérjük 2.2.7. soron elszámolni.</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18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3.1.2</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Ingatlanok, gépek és egyéb eszközök felújítása</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Megrendelés vagy szerződés hitelesített másolata; </w:t>
            </w:r>
            <w:r w:rsidRPr="00CB1090">
              <w:rPr>
                <w:rFonts w:asciiTheme="minorHAnsi" w:hAnsiTheme="minorHAnsi" w:cs="Arial"/>
                <w:color w:val="000000"/>
                <w:sz w:val="22"/>
                <w:szCs w:val="22"/>
              </w:rPr>
              <w:br/>
              <w:t xml:space="preserve">● záradékolt számla hitelesített másolata; </w:t>
            </w:r>
            <w:r w:rsidRPr="00CB1090">
              <w:rPr>
                <w:rFonts w:asciiTheme="minorHAnsi" w:hAnsiTheme="minorHAnsi" w:cs="Arial"/>
                <w:color w:val="000000"/>
                <w:sz w:val="22"/>
                <w:szCs w:val="22"/>
              </w:rPr>
              <w:br/>
              <w:t xml:space="preserve">● pénzügyi teljesítés igazolására pénztárbizonylat/pénztárkönyv, banki átutalási megbízás másolata vagy bankkivonat hitelesített másolata; </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Egyedi bruttó 200.000 Ft </w:t>
            </w:r>
            <w:proofErr w:type="gramStart"/>
            <w:r w:rsidRPr="00CB1090">
              <w:rPr>
                <w:rFonts w:asciiTheme="minorHAnsi" w:hAnsiTheme="minorHAnsi" w:cs="Arial"/>
                <w:sz w:val="22"/>
                <w:szCs w:val="22"/>
              </w:rPr>
              <w:t>feletti értékű</w:t>
            </w:r>
            <w:proofErr w:type="gramEnd"/>
            <w:r w:rsidRPr="00CB1090">
              <w:rPr>
                <w:rFonts w:asciiTheme="minorHAnsi" w:hAnsiTheme="minorHAnsi" w:cs="Arial"/>
                <w:sz w:val="22"/>
                <w:szCs w:val="22"/>
              </w:rPr>
              <w:t xml:space="preserve"> felújítás</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21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lastRenderedPageBreak/>
              <w:t>3.1.3</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Ügyviteli- és számítástechnikai eszközök, szoftverek vásárlása</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Megrendelés vagy szerződés hitelesített másolata; </w:t>
            </w:r>
            <w:r w:rsidRPr="00CB1090">
              <w:rPr>
                <w:rFonts w:asciiTheme="minorHAnsi" w:hAnsiTheme="minorHAnsi" w:cs="Arial"/>
                <w:color w:val="000000"/>
                <w:sz w:val="22"/>
                <w:szCs w:val="22"/>
              </w:rPr>
              <w:br/>
              <w:t xml:space="preserve">● záradékolt számla hitelesített másolata; </w:t>
            </w:r>
            <w:r w:rsidRPr="00CB1090">
              <w:rPr>
                <w:rFonts w:asciiTheme="minorHAnsi" w:hAnsiTheme="minorHAnsi" w:cs="Arial"/>
                <w:color w:val="000000"/>
                <w:sz w:val="22"/>
                <w:szCs w:val="22"/>
              </w:rPr>
              <w:br/>
              <w:t xml:space="preserve">● pénzügyi teljesítés igazolására pénztárbizonylat/pénztárkönyv vagy bankkivonat hitelesített másolata; </w:t>
            </w:r>
            <w:r w:rsidRPr="00CB1090">
              <w:rPr>
                <w:rFonts w:asciiTheme="minorHAnsi" w:hAnsiTheme="minorHAnsi" w:cs="Arial"/>
                <w:color w:val="000000"/>
                <w:sz w:val="22"/>
                <w:szCs w:val="22"/>
              </w:rPr>
              <w:br/>
              <w:t xml:space="preserve">● weboldal </w:t>
            </w:r>
            <w:proofErr w:type="gramStart"/>
            <w:r w:rsidRPr="00CB1090">
              <w:rPr>
                <w:rFonts w:asciiTheme="minorHAnsi" w:hAnsiTheme="minorHAnsi" w:cs="Arial"/>
                <w:color w:val="000000"/>
                <w:sz w:val="22"/>
                <w:szCs w:val="22"/>
              </w:rPr>
              <w:t>link</w:t>
            </w:r>
            <w:proofErr w:type="gramEnd"/>
            <w:r w:rsidRPr="00CB1090">
              <w:rPr>
                <w:rFonts w:asciiTheme="minorHAnsi" w:hAnsiTheme="minorHAnsi" w:cs="Arial"/>
                <w:color w:val="000000"/>
                <w:sz w:val="22"/>
                <w:szCs w:val="22"/>
              </w:rPr>
              <w:t xml:space="preserve"> vagy Print scrn nyomtatása a weboldalról.</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Honlap karbantartás a 2.2.2. sorban kerül elszámolásra.</w:t>
            </w:r>
            <w:r w:rsidRPr="00CB1090">
              <w:rPr>
                <w:rFonts w:asciiTheme="minorHAnsi" w:hAnsiTheme="minorHAnsi" w:cs="Arial"/>
                <w:sz w:val="22"/>
                <w:szCs w:val="22"/>
              </w:rPr>
              <w:br/>
              <w:t xml:space="preserve">Egyedi bruttó 200.000 Ft </w:t>
            </w:r>
            <w:proofErr w:type="gramStart"/>
            <w:r w:rsidRPr="00CB1090">
              <w:rPr>
                <w:rFonts w:asciiTheme="minorHAnsi" w:hAnsiTheme="minorHAnsi" w:cs="Arial"/>
                <w:sz w:val="22"/>
                <w:szCs w:val="22"/>
              </w:rPr>
              <w:t>feletti értékű</w:t>
            </w:r>
            <w:proofErr w:type="gramEnd"/>
            <w:r w:rsidRPr="00CB1090">
              <w:rPr>
                <w:rFonts w:asciiTheme="minorHAnsi" w:hAnsiTheme="minorHAnsi" w:cs="Arial"/>
                <w:sz w:val="22"/>
                <w:szCs w:val="22"/>
              </w:rPr>
              <w:t xml:space="preserve"> beszerzés és felújítás</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21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3.1.4</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Gépek, berendezések és felszerelések vásárlása</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Megrendelés vagy szerződés hitelesített másolata; </w:t>
            </w:r>
            <w:r w:rsidRPr="00CB1090">
              <w:rPr>
                <w:rFonts w:asciiTheme="minorHAnsi" w:hAnsiTheme="minorHAnsi" w:cs="Arial"/>
                <w:color w:val="000000"/>
                <w:sz w:val="22"/>
                <w:szCs w:val="22"/>
              </w:rPr>
              <w:br/>
              <w:t xml:space="preserve">● záradékolt számla hitelesített másolata; </w:t>
            </w:r>
            <w:r w:rsidRPr="00CB1090">
              <w:rPr>
                <w:rFonts w:asciiTheme="minorHAnsi" w:hAnsiTheme="minorHAnsi" w:cs="Arial"/>
                <w:color w:val="000000"/>
                <w:sz w:val="22"/>
                <w:szCs w:val="22"/>
              </w:rPr>
              <w:br/>
              <w:t xml:space="preserve">● pénzügyi teljesítés igazolására pénztárbizonylat/pénztárkönyv vagy bankkivonat hitelesített másolata; </w:t>
            </w:r>
            <w:r w:rsidRPr="00CB1090">
              <w:rPr>
                <w:rFonts w:asciiTheme="minorHAnsi" w:hAnsiTheme="minorHAnsi" w:cs="Arial"/>
                <w:color w:val="000000"/>
                <w:sz w:val="22"/>
                <w:szCs w:val="22"/>
              </w:rPr>
              <w:br/>
              <w:t xml:space="preserve">● leltárbavételt igazoló </w:t>
            </w:r>
            <w:proofErr w:type="gramStart"/>
            <w:r w:rsidRPr="00CB1090">
              <w:rPr>
                <w:rFonts w:asciiTheme="minorHAnsi" w:hAnsiTheme="minorHAnsi" w:cs="Arial"/>
                <w:color w:val="000000"/>
                <w:sz w:val="22"/>
                <w:szCs w:val="22"/>
              </w:rPr>
              <w:t>dokumentum</w:t>
            </w:r>
            <w:proofErr w:type="gramEnd"/>
            <w:r w:rsidRPr="00CB1090">
              <w:rPr>
                <w:rFonts w:asciiTheme="minorHAnsi" w:hAnsiTheme="minorHAnsi" w:cs="Arial"/>
                <w:color w:val="000000"/>
                <w:sz w:val="22"/>
                <w:szCs w:val="22"/>
              </w:rPr>
              <w:t xml:space="preserve"> (pl. leltárív, analitikus nyilvántartás.)</w:t>
            </w:r>
          </w:p>
        </w:tc>
        <w:tc>
          <w:tcPr>
            <w:tcW w:w="1417" w:type="dxa"/>
            <w:shd w:val="clear" w:color="auto" w:fill="auto"/>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 xml:space="preserve">Egyedi bruttó 200.000 Ft </w:t>
            </w:r>
            <w:proofErr w:type="gramStart"/>
            <w:r w:rsidRPr="00CB1090">
              <w:rPr>
                <w:rFonts w:asciiTheme="minorHAnsi" w:hAnsiTheme="minorHAnsi" w:cs="Arial"/>
                <w:sz w:val="22"/>
                <w:szCs w:val="22"/>
              </w:rPr>
              <w:t>feletti értékű</w:t>
            </w:r>
            <w:proofErr w:type="gramEnd"/>
            <w:r w:rsidRPr="00CB1090">
              <w:rPr>
                <w:rFonts w:asciiTheme="minorHAnsi" w:hAnsiTheme="minorHAnsi" w:cs="Arial"/>
                <w:sz w:val="22"/>
                <w:szCs w:val="22"/>
              </w:rPr>
              <w:t xml:space="preserve"> beszerzés és felújítás</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21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3.1.5</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Hangszerek, képzőművészeti alkotások vásárlása</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Megrendelés vagy szerződés hitelesített másolata; </w:t>
            </w:r>
            <w:r w:rsidRPr="00CB1090">
              <w:rPr>
                <w:rFonts w:asciiTheme="minorHAnsi" w:hAnsiTheme="minorHAnsi" w:cs="Arial"/>
                <w:color w:val="000000"/>
                <w:sz w:val="22"/>
                <w:szCs w:val="22"/>
              </w:rPr>
              <w:br w:type="page"/>
              <w:t xml:space="preserve">● záradékolt számla hitelesített másolata; </w:t>
            </w:r>
            <w:r w:rsidRPr="00CB1090">
              <w:rPr>
                <w:rFonts w:asciiTheme="minorHAnsi" w:hAnsiTheme="minorHAnsi" w:cs="Arial"/>
                <w:color w:val="000000"/>
                <w:sz w:val="22"/>
                <w:szCs w:val="22"/>
              </w:rPr>
              <w:br w:type="page"/>
              <w:t xml:space="preserve">● pénzügyi teljesítés igazolására pénztárbizonylat/pénztárkönyv vagy bankkivonat hitelesített másolata; </w:t>
            </w:r>
            <w:r w:rsidRPr="00CB1090">
              <w:rPr>
                <w:rFonts w:asciiTheme="minorHAnsi" w:hAnsiTheme="minorHAnsi" w:cs="Arial"/>
                <w:color w:val="000000"/>
                <w:sz w:val="22"/>
                <w:szCs w:val="22"/>
              </w:rPr>
              <w:br w:type="page"/>
              <w:t xml:space="preserve">● leltárbavételt igazoló </w:t>
            </w:r>
            <w:proofErr w:type="gramStart"/>
            <w:r w:rsidRPr="00CB1090">
              <w:rPr>
                <w:rFonts w:asciiTheme="minorHAnsi" w:hAnsiTheme="minorHAnsi" w:cs="Arial"/>
                <w:color w:val="000000"/>
                <w:sz w:val="22"/>
                <w:szCs w:val="22"/>
              </w:rPr>
              <w:t>dokumentum</w:t>
            </w:r>
            <w:proofErr w:type="gramEnd"/>
            <w:r w:rsidRPr="00CB1090">
              <w:rPr>
                <w:rFonts w:asciiTheme="minorHAnsi" w:hAnsiTheme="minorHAnsi" w:cs="Arial"/>
                <w:color w:val="000000"/>
                <w:sz w:val="22"/>
                <w:szCs w:val="22"/>
              </w:rPr>
              <w:t xml:space="preserve"> (pl. leltárív, analitikus nyilvántartás.)</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r w:rsidR="00E65894" w:rsidRPr="00CB1090" w:rsidTr="00A90EF4">
        <w:trPr>
          <w:trHeight w:val="2100"/>
        </w:trPr>
        <w:tc>
          <w:tcPr>
            <w:tcW w:w="851" w:type="dxa"/>
            <w:shd w:val="clear" w:color="auto" w:fill="auto"/>
            <w:noWrap/>
            <w:vAlign w:val="center"/>
            <w:hideMark/>
          </w:tcPr>
          <w:p w:rsidR="00E65894" w:rsidRPr="00CB1090" w:rsidRDefault="00E65894" w:rsidP="0045129E">
            <w:pPr>
              <w:jc w:val="center"/>
              <w:rPr>
                <w:rFonts w:asciiTheme="minorHAnsi" w:hAnsiTheme="minorHAnsi" w:cs="Arial"/>
                <w:sz w:val="22"/>
                <w:szCs w:val="22"/>
              </w:rPr>
            </w:pPr>
            <w:r w:rsidRPr="00CB1090">
              <w:rPr>
                <w:rFonts w:asciiTheme="minorHAnsi" w:hAnsiTheme="minorHAnsi" w:cs="Arial"/>
                <w:sz w:val="22"/>
                <w:szCs w:val="22"/>
              </w:rPr>
              <w:t>3.1.6.</w:t>
            </w:r>
          </w:p>
        </w:tc>
        <w:tc>
          <w:tcPr>
            <w:tcW w:w="2126" w:type="dxa"/>
            <w:shd w:val="clear" w:color="auto" w:fill="auto"/>
            <w:vAlign w:val="center"/>
            <w:hideMark/>
          </w:tcPr>
          <w:p w:rsidR="00E65894" w:rsidRPr="00CB1090" w:rsidRDefault="00E65894" w:rsidP="0045129E">
            <w:pPr>
              <w:rPr>
                <w:rFonts w:asciiTheme="minorHAnsi" w:hAnsiTheme="minorHAnsi" w:cs="Arial"/>
                <w:sz w:val="22"/>
                <w:szCs w:val="22"/>
              </w:rPr>
            </w:pPr>
            <w:r w:rsidRPr="00CB1090">
              <w:rPr>
                <w:rFonts w:asciiTheme="minorHAnsi" w:hAnsiTheme="minorHAnsi" w:cs="Arial"/>
                <w:sz w:val="22"/>
                <w:szCs w:val="22"/>
              </w:rPr>
              <w:t>Egyéb eszközök vásárlása</w:t>
            </w:r>
          </w:p>
        </w:tc>
        <w:tc>
          <w:tcPr>
            <w:tcW w:w="3119"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 Megrendelés vagy szerződés hitelesített másolata; </w:t>
            </w:r>
            <w:r w:rsidRPr="00CB1090">
              <w:rPr>
                <w:rFonts w:asciiTheme="minorHAnsi" w:hAnsiTheme="minorHAnsi" w:cs="Arial"/>
                <w:color w:val="000000"/>
                <w:sz w:val="22"/>
                <w:szCs w:val="22"/>
              </w:rPr>
              <w:br/>
              <w:t xml:space="preserve">● záradékolt számla hitelesített másolata; </w:t>
            </w:r>
            <w:r w:rsidRPr="00CB1090">
              <w:rPr>
                <w:rFonts w:asciiTheme="minorHAnsi" w:hAnsiTheme="minorHAnsi" w:cs="Arial"/>
                <w:color w:val="000000"/>
                <w:sz w:val="22"/>
                <w:szCs w:val="22"/>
              </w:rPr>
              <w:br/>
              <w:t xml:space="preserve">● pénzügyi teljesítés igazolására pénztárbizonylat/pénztárkönyv vagy bankkivonat hitelesített másolata; </w:t>
            </w:r>
            <w:r w:rsidRPr="00CB1090">
              <w:rPr>
                <w:rFonts w:asciiTheme="minorHAnsi" w:hAnsiTheme="minorHAnsi" w:cs="Arial"/>
                <w:color w:val="000000"/>
                <w:sz w:val="22"/>
                <w:szCs w:val="22"/>
              </w:rPr>
              <w:br/>
              <w:t xml:space="preserve">● leltárbavételt igazoló </w:t>
            </w:r>
            <w:proofErr w:type="gramStart"/>
            <w:r w:rsidRPr="00CB1090">
              <w:rPr>
                <w:rFonts w:asciiTheme="minorHAnsi" w:hAnsiTheme="minorHAnsi" w:cs="Arial"/>
                <w:color w:val="000000"/>
                <w:sz w:val="22"/>
                <w:szCs w:val="22"/>
              </w:rPr>
              <w:t>dokumentum</w:t>
            </w:r>
            <w:proofErr w:type="gramEnd"/>
            <w:r w:rsidRPr="00CB1090">
              <w:rPr>
                <w:rFonts w:asciiTheme="minorHAnsi" w:hAnsiTheme="minorHAnsi" w:cs="Arial"/>
                <w:color w:val="000000"/>
                <w:sz w:val="22"/>
                <w:szCs w:val="22"/>
              </w:rPr>
              <w:t xml:space="preserve"> (pl. leltárív, analitikus nyilvántartás.);</w:t>
            </w:r>
          </w:p>
        </w:tc>
        <w:tc>
          <w:tcPr>
            <w:tcW w:w="1417"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xml:space="preserve">Egyedi bruttó 200.000 Ft </w:t>
            </w:r>
            <w:proofErr w:type="gramStart"/>
            <w:r w:rsidRPr="00CB1090">
              <w:rPr>
                <w:rFonts w:asciiTheme="minorHAnsi" w:hAnsiTheme="minorHAnsi" w:cs="Arial"/>
                <w:color w:val="000000"/>
                <w:sz w:val="22"/>
                <w:szCs w:val="22"/>
              </w:rPr>
              <w:t>feletti értékű</w:t>
            </w:r>
            <w:proofErr w:type="gramEnd"/>
            <w:r w:rsidRPr="00CB1090">
              <w:rPr>
                <w:rFonts w:asciiTheme="minorHAnsi" w:hAnsiTheme="minorHAnsi" w:cs="Arial"/>
                <w:color w:val="000000"/>
                <w:sz w:val="22"/>
                <w:szCs w:val="22"/>
              </w:rPr>
              <w:t xml:space="preserve"> beszerzés és felújítás</w:t>
            </w:r>
          </w:p>
        </w:tc>
        <w:tc>
          <w:tcPr>
            <w:tcW w:w="2126" w:type="dxa"/>
            <w:shd w:val="clear" w:color="auto" w:fill="auto"/>
            <w:hideMark/>
          </w:tcPr>
          <w:p w:rsidR="00E65894" w:rsidRPr="00CB1090" w:rsidRDefault="00E65894" w:rsidP="0045129E">
            <w:pPr>
              <w:rPr>
                <w:rFonts w:asciiTheme="minorHAnsi" w:hAnsiTheme="minorHAnsi" w:cs="Arial"/>
                <w:color w:val="000000"/>
                <w:sz w:val="22"/>
                <w:szCs w:val="22"/>
              </w:rPr>
            </w:pPr>
            <w:r w:rsidRPr="00CB1090">
              <w:rPr>
                <w:rFonts w:asciiTheme="minorHAnsi" w:hAnsiTheme="minorHAnsi" w:cs="Arial"/>
                <w:color w:val="000000"/>
                <w:sz w:val="22"/>
                <w:szCs w:val="22"/>
              </w:rPr>
              <w:t>● Eredeti számla</w:t>
            </w:r>
          </w:p>
        </w:tc>
      </w:tr>
    </w:tbl>
    <w:p w:rsidR="00E65894" w:rsidRPr="00CB1090" w:rsidRDefault="00E65894" w:rsidP="00E65894">
      <w:pPr>
        <w:rPr>
          <w:rFonts w:asciiTheme="minorHAnsi" w:hAnsiTheme="minorHAnsi"/>
          <w:sz w:val="22"/>
          <w:szCs w:val="22"/>
        </w:rPr>
      </w:pPr>
    </w:p>
    <w:p w:rsidR="00E65894" w:rsidRPr="00CB1090" w:rsidRDefault="00E65894" w:rsidP="00E65894">
      <w:pPr>
        <w:rPr>
          <w:rFonts w:asciiTheme="minorHAnsi" w:hAnsiTheme="minorHAnsi"/>
          <w:sz w:val="22"/>
          <w:szCs w:val="22"/>
        </w:rPr>
      </w:pPr>
    </w:p>
    <w:p w:rsidR="00E65894" w:rsidRPr="00CB1090" w:rsidRDefault="00E65894" w:rsidP="00E65894">
      <w:pPr>
        <w:rPr>
          <w:rFonts w:asciiTheme="minorHAnsi" w:hAnsiTheme="minorHAnsi"/>
          <w:sz w:val="22"/>
          <w:szCs w:val="22"/>
        </w:rPr>
      </w:pPr>
    </w:p>
    <w:p w:rsidR="00DE3E10" w:rsidRPr="00CB1090" w:rsidRDefault="00DE3E10">
      <w:pPr>
        <w:rPr>
          <w:rFonts w:asciiTheme="minorHAnsi" w:hAnsiTheme="minorHAnsi"/>
          <w:sz w:val="22"/>
          <w:szCs w:val="22"/>
        </w:rPr>
      </w:pPr>
    </w:p>
    <w:sectPr w:rsidR="00DE3E10" w:rsidRPr="00CB1090" w:rsidSect="00E62D7D">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90" w:rsidRDefault="00CB1090" w:rsidP="00703958">
      <w:pPr>
        <w:spacing w:before="0"/>
      </w:pPr>
      <w:r>
        <w:separator/>
      </w:r>
    </w:p>
  </w:endnote>
  <w:endnote w:type="continuationSeparator" w:id="0">
    <w:p w:rsidR="00CB1090" w:rsidRDefault="00CB1090" w:rsidP="007039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501152"/>
      <w:docPartObj>
        <w:docPartGallery w:val="Page Numbers (Bottom of Page)"/>
        <w:docPartUnique/>
      </w:docPartObj>
    </w:sdtPr>
    <w:sdtEndPr/>
    <w:sdtContent>
      <w:p w:rsidR="00CB1090" w:rsidRDefault="00CB1090">
        <w:pPr>
          <w:pStyle w:val="llb"/>
          <w:jc w:val="right"/>
        </w:pPr>
        <w:r>
          <w:fldChar w:fldCharType="begin"/>
        </w:r>
        <w:r>
          <w:instrText xml:space="preserve"> PAGE   \* MERGEFORMAT </w:instrText>
        </w:r>
        <w:r>
          <w:fldChar w:fldCharType="separate"/>
        </w:r>
        <w:r w:rsidR="00DD115D">
          <w:rPr>
            <w:noProof/>
          </w:rPr>
          <w:t>29</w:t>
        </w:r>
        <w:r>
          <w:rPr>
            <w:noProof/>
          </w:rPr>
          <w:fldChar w:fldCharType="end"/>
        </w:r>
      </w:p>
    </w:sdtContent>
  </w:sdt>
  <w:p w:rsidR="00CB1090" w:rsidRDefault="00CB109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90" w:rsidRDefault="00CB1090" w:rsidP="00703958">
      <w:pPr>
        <w:spacing w:before="0"/>
      </w:pPr>
      <w:r>
        <w:separator/>
      </w:r>
    </w:p>
  </w:footnote>
  <w:footnote w:type="continuationSeparator" w:id="0">
    <w:p w:rsidR="00CB1090" w:rsidRDefault="00CB1090" w:rsidP="0070395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90" w:rsidRDefault="00CB1090" w:rsidP="006B7C87">
    <w:pPr>
      <w:pStyle w:val="lfej"/>
      <w:tabs>
        <w:tab w:val="center" w:pos="4395"/>
        <w:tab w:val="center" w:pos="9781"/>
      </w:tabs>
    </w:pPr>
    <w:r>
      <w:tab/>
    </w:r>
  </w:p>
  <w:p w:rsidR="00CB1090" w:rsidRDefault="00CB1090" w:rsidP="006B7C87">
    <w:pPr>
      <w:pStyle w:val="lfej"/>
      <w:tabs>
        <w:tab w:val="center" w:pos="9781"/>
      </w:tabs>
    </w:pPr>
  </w:p>
  <w:p w:rsidR="00CB1090" w:rsidRDefault="00CB1090" w:rsidP="006B7C87">
    <w:pPr>
      <w:pStyle w:val="lfej"/>
      <w:tabs>
        <w:tab w:val="left" w:pos="799"/>
      </w:tabs>
      <w:ind w:left="0" w:firstLine="0"/>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90" w:rsidRDefault="00CB1090" w:rsidP="006B7C87">
    <w:pPr>
      <w:pStyle w:val="lfej"/>
      <w:tabs>
        <w:tab w:val="clear" w:pos="9072"/>
        <w:tab w:val="center" w:pos="9781"/>
      </w:tabs>
      <w:ind w:left="4536" w:hanging="1416"/>
    </w:pPr>
    <w:r>
      <w:tab/>
    </w:r>
    <w:r>
      <w:tab/>
      <w:t>NIR</w:t>
    </w:r>
  </w:p>
  <w:p w:rsidR="00CB1090" w:rsidRDefault="00CB1090" w:rsidP="006B7C87">
    <w:pPr>
      <w:pStyle w:val="lfej"/>
      <w:tabs>
        <w:tab w:val="center" w:pos="4395"/>
        <w:tab w:val="center" w:pos="9781"/>
      </w:tabs>
    </w:pPr>
    <w:r>
      <w:tab/>
      <w:t xml:space="preserve">A pályázati folyamat leírása </w:t>
    </w:r>
    <w:r>
      <w:tab/>
    </w:r>
    <w:r>
      <w:tab/>
      <w:t xml:space="preserve">Felhasználói </w:t>
    </w:r>
  </w:p>
  <w:p w:rsidR="00CB1090" w:rsidRDefault="00CB1090" w:rsidP="006B7C87">
    <w:pPr>
      <w:pStyle w:val="lfej"/>
      <w:tabs>
        <w:tab w:val="center" w:pos="9781"/>
      </w:tabs>
    </w:pPr>
    <w:r>
      <w:tab/>
    </w:r>
    <w:r>
      <w:tab/>
      <w:t>kézikönyv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90" w:rsidRPr="009C7556" w:rsidRDefault="00CB1090" w:rsidP="009C7556">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90" w:rsidRPr="009C7556" w:rsidRDefault="00CB1090" w:rsidP="006B7C87">
    <w:pPr>
      <w:pStyle w:val="lfej"/>
      <w:tabs>
        <w:tab w:val="clear" w:pos="9072"/>
        <w:tab w:val="center" w:pos="9781"/>
      </w:tabs>
      <w:ind w:left="4536" w:hanging="1416"/>
      <w:rPr>
        <w:rFonts w:asciiTheme="minorHAnsi" w:hAnsiTheme="minorHAnsi"/>
        <w:sz w:val="22"/>
        <w:szCs w:val="22"/>
      </w:rPr>
    </w:pPr>
    <w:r w:rsidRPr="009C7556">
      <w:rPr>
        <w:rFonts w:asciiTheme="minorHAnsi" w:hAnsiTheme="minorHAnsi"/>
        <w:sz w:val="22"/>
        <w:szCs w:val="22"/>
      </w:rPr>
      <w:tab/>
    </w:r>
    <w:r w:rsidRPr="009C7556">
      <w:rPr>
        <w:rFonts w:asciiTheme="minorHAnsi" w:hAnsiTheme="minorHAnsi"/>
        <w:sz w:val="22"/>
        <w:szCs w:val="22"/>
      </w:rPr>
      <w:tab/>
      <w:t>NIR</w:t>
    </w:r>
  </w:p>
  <w:p w:rsidR="00CB1090" w:rsidRPr="009C7556" w:rsidRDefault="00CB1090" w:rsidP="006B7C87">
    <w:pPr>
      <w:pStyle w:val="lfej"/>
      <w:tabs>
        <w:tab w:val="center" w:pos="4395"/>
        <w:tab w:val="center" w:pos="9781"/>
      </w:tabs>
      <w:rPr>
        <w:rFonts w:asciiTheme="minorHAnsi" w:hAnsiTheme="minorHAnsi"/>
        <w:sz w:val="22"/>
        <w:szCs w:val="22"/>
      </w:rPr>
    </w:pPr>
    <w:r w:rsidRPr="009C7556">
      <w:rPr>
        <w:rFonts w:asciiTheme="minorHAnsi" w:hAnsiTheme="minorHAnsi"/>
        <w:sz w:val="22"/>
        <w:szCs w:val="22"/>
      </w:rPr>
      <w:tab/>
      <w:t xml:space="preserve">A pályázati folyamat leírása </w:t>
    </w:r>
    <w:r w:rsidRPr="009C7556">
      <w:rPr>
        <w:rFonts w:asciiTheme="minorHAnsi" w:hAnsiTheme="minorHAnsi"/>
        <w:sz w:val="22"/>
        <w:szCs w:val="22"/>
      </w:rPr>
      <w:tab/>
    </w:r>
    <w:r w:rsidRPr="009C7556">
      <w:rPr>
        <w:rFonts w:asciiTheme="minorHAnsi" w:hAnsiTheme="minorHAnsi"/>
        <w:sz w:val="22"/>
        <w:szCs w:val="22"/>
      </w:rPr>
      <w:tab/>
      <w:t xml:space="preserve">Felhasználói </w:t>
    </w:r>
  </w:p>
  <w:p w:rsidR="00CB1090" w:rsidRPr="009C7556" w:rsidRDefault="00CB1090" w:rsidP="008E381C">
    <w:pPr>
      <w:pStyle w:val="lfej"/>
      <w:tabs>
        <w:tab w:val="center" w:pos="9781"/>
      </w:tabs>
      <w:rPr>
        <w:rFonts w:asciiTheme="minorHAnsi" w:hAnsiTheme="minorHAnsi"/>
        <w:sz w:val="22"/>
        <w:szCs w:val="22"/>
      </w:rPr>
    </w:pPr>
    <w:r w:rsidRPr="009C7556">
      <w:rPr>
        <w:rFonts w:asciiTheme="minorHAnsi" w:hAnsiTheme="minorHAnsi"/>
        <w:sz w:val="22"/>
        <w:szCs w:val="22"/>
      </w:rPr>
      <w:tab/>
    </w:r>
    <w:r w:rsidRPr="009C7556">
      <w:rPr>
        <w:rFonts w:asciiTheme="minorHAnsi" w:hAnsiTheme="minorHAnsi"/>
        <w:sz w:val="22"/>
        <w:szCs w:val="22"/>
      </w:rPr>
      <w:tab/>
    </w:r>
    <w:proofErr w:type="gramStart"/>
    <w:r w:rsidRPr="009C7556">
      <w:rPr>
        <w:rFonts w:asciiTheme="minorHAnsi" w:hAnsiTheme="minorHAnsi"/>
        <w:sz w:val="22"/>
        <w:szCs w:val="22"/>
      </w:rPr>
      <w:t>kézikönyv</w:t>
    </w:r>
    <w:proofErr w:type="gramEnd"/>
  </w:p>
  <w:p w:rsidR="00CB1090" w:rsidRPr="009C7556" w:rsidRDefault="00CB1090" w:rsidP="008E381C">
    <w:pPr>
      <w:pStyle w:val="lfej"/>
      <w:tabs>
        <w:tab w:val="center" w:pos="9781"/>
      </w:tabs>
      <w:rPr>
        <w:rFonts w:asciiTheme="minorHAnsi" w:hAnsiTheme="minorHAnsi"/>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90" w:rsidRDefault="00CB1090" w:rsidP="006B7C87">
    <w:pPr>
      <w:pStyle w:val="lfej"/>
      <w:tabs>
        <w:tab w:val="left" w:pos="799"/>
      </w:tabs>
      <w:ind w:left="0" w:firstLine="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C6C"/>
    <w:multiLevelType w:val="hybridMultilevel"/>
    <w:tmpl w:val="B8ECAE66"/>
    <w:lvl w:ilvl="0" w:tplc="BA04D064">
      <w:start w:val="1"/>
      <w:numFmt w:val="bullet"/>
      <w:lvlText w:val=""/>
      <w:lvlJc w:val="left"/>
      <w:pPr>
        <w:tabs>
          <w:tab w:val="num" w:pos="0"/>
        </w:tabs>
        <w:ind w:left="624" w:hanging="284"/>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7EA4082"/>
    <w:multiLevelType w:val="hybridMultilevel"/>
    <w:tmpl w:val="E810712A"/>
    <w:lvl w:ilvl="0" w:tplc="9142FB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757FBB"/>
    <w:multiLevelType w:val="multilevel"/>
    <w:tmpl w:val="3DCAEB9C"/>
    <w:lvl w:ilvl="0">
      <w:start w:val="2"/>
      <w:numFmt w:val="decimal"/>
      <w:lvlText w:val="2.%1"/>
      <w:lvlJc w:val="left"/>
      <w:pPr>
        <w:ind w:left="1495" w:hanging="360"/>
      </w:pPr>
      <w:rPr>
        <w:rFonts w:hint="default"/>
        <w:b/>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3">
    <w:nsid w:val="16C8228D"/>
    <w:multiLevelType w:val="hybridMultilevel"/>
    <w:tmpl w:val="892CF38A"/>
    <w:lvl w:ilvl="0" w:tplc="8DD6D7B2">
      <w:start w:val="1"/>
      <w:numFmt w:val="bullet"/>
      <w:lvlText w:val=""/>
      <w:lvlJc w:val="left"/>
      <w:pPr>
        <w:tabs>
          <w:tab w:val="num" w:pos="0"/>
        </w:tabs>
        <w:ind w:left="624" w:hanging="284"/>
      </w:pPr>
      <w:rPr>
        <w:rFonts w:ascii="Wingdings" w:hAnsi="Wingdings" w:hint="default"/>
      </w:rPr>
    </w:lvl>
    <w:lvl w:ilvl="1" w:tplc="551C79D6">
      <w:start w:val="1"/>
      <w:numFmt w:val="bullet"/>
      <w:lvlText w:val="o"/>
      <w:lvlJc w:val="left"/>
      <w:pPr>
        <w:tabs>
          <w:tab w:val="num" w:pos="1440"/>
        </w:tabs>
        <w:ind w:left="1440" w:hanging="360"/>
      </w:pPr>
      <w:rPr>
        <w:rFonts w:ascii="Courier New" w:hAnsi="Courier New" w:hint="default"/>
      </w:rPr>
    </w:lvl>
    <w:lvl w:ilvl="2" w:tplc="815ACC00" w:tentative="1">
      <w:start w:val="1"/>
      <w:numFmt w:val="bullet"/>
      <w:lvlText w:val=""/>
      <w:lvlJc w:val="left"/>
      <w:pPr>
        <w:tabs>
          <w:tab w:val="num" w:pos="2160"/>
        </w:tabs>
        <w:ind w:left="2160" w:hanging="360"/>
      </w:pPr>
      <w:rPr>
        <w:rFonts w:ascii="Wingdings" w:hAnsi="Wingdings" w:hint="default"/>
      </w:rPr>
    </w:lvl>
    <w:lvl w:ilvl="3" w:tplc="A8D46DE6" w:tentative="1">
      <w:start w:val="1"/>
      <w:numFmt w:val="bullet"/>
      <w:lvlText w:val=""/>
      <w:lvlJc w:val="left"/>
      <w:pPr>
        <w:tabs>
          <w:tab w:val="num" w:pos="2880"/>
        </w:tabs>
        <w:ind w:left="2880" w:hanging="360"/>
      </w:pPr>
      <w:rPr>
        <w:rFonts w:ascii="Symbol" w:hAnsi="Symbol" w:hint="default"/>
      </w:rPr>
    </w:lvl>
    <w:lvl w:ilvl="4" w:tplc="84ECEC2E" w:tentative="1">
      <w:start w:val="1"/>
      <w:numFmt w:val="bullet"/>
      <w:lvlText w:val="o"/>
      <w:lvlJc w:val="left"/>
      <w:pPr>
        <w:tabs>
          <w:tab w:val="num" w:pos="3600"/>
        </w:tabs>
        <w:ind w:left="3600" w:hanging="360"/>
      </w:pPr>
      <w:rPr>
        <w:rFonts w:ascii="Courier New" w:hAnsi="Courier New" w:hint="default"/>
      </w:rPr>
    </w:lvl>
    <w:lvl w:ilvl="5" w:tplc="60BC6E9C" w:tentative="1">
      <w:start w:val="1"/>
      <w:numFmt w:val="bullet"/>
      <w:lvlText w:val=""/>
      <w:lvlJc w:val="left"/>
      <w:pPr>
        <w:tabs>
          <w:tab w:val="num" w:pos="4320"/>
        </w:tabs>
        <w:ind w:left="4320" w:hanging="360"/>
      </w:pPr>
      <w:rPr>
        <w:rFonts w:ascii="Wingdings" w:hAnsi="Wingdings" w:hint="default"/>
      </w:rPr>
    </w:lvl>
    <w:lvl w:ilvl="6" w:tplc="EE584FF0" w:tentative="1">
      <w:start w:val="1"/>
      <w:numFmt w:val="bullet"/>
      <w:lvlText w:val=""/>
      <w:lvlJc w:val="left"/>
      <w:pPr>
        <w:tabs>
          <w:tab w:val="num" w:pos="5040"/>
        </w:tabs>
        <w:ind w:left="5040" w:hanging="360"/>
      </w:pPr>
      <w:rPr>
        <w:rFonts w:ascii="Symbol" w:hAnsi="Symbol" w:hint="default"/>
      </w:rPr>
    </w:lvl>
    <w:lvl w:ilvl="7" w:tplc="3A7E57B4" w:tentative="1">
      <w:start w:val="1"/>
      <w:numFmt w:val="bullet"/>
      <w:lvlText w:val="o"/>
      <w:lvlJc w:val="left"/>
      <w:pPr>
        <w:tabs>
          <w:tab w:val="num" w:pos="5760"/>
        </w:tabs>
        <w:ind w:left="5760" w:hanging="360"/>
      </w:pPr>
      <w:rPr>
        <w:rFonts w:ascii="Courier New" w:hAnsi="Courier New" w:hint="default"/>
      </w:rPr>
    </w:lvl>
    <w:lvl w:ilvl="8" w:tplc="16702A1E" w:tentative="1">
      <w:start w:val="1"/>
      <w:numFmt w:val="bullet"/>
      <w:lvlText w:val=""/>
      <w:lvlJc w:val="left"/>
      <w:pPr>
        <w:tabs>
          <w:tab w:val="num" w:pos="6480"/>
        </w:tabs>
        <w:ind w:left="6480" w:hanging="360"/>
      </w:pPr>
      <w:rPr>
        <w:rFonts w:ascii="Wingdings" w:hAnsi="Wingdings" w:hint="default"/>
      </w:rPr>
    </w:lvl>
  </w:abstractNum>
  <w:abstractNum w:abstractNumId="4">
    <w:nsid w:val="16CA0763"/>
    <w:multiLevelType w:val="hybridMultilevel"/>
    <w:tmpl w:val="5D329AA8"/>
    <w:lvl w:ilvl="0" w:tplc="3E06C202">
      <w:start w:val="1"/>
      <w:numFmt w:val="bullet"/>
      <w:lvlText w:val=""/>
      <w:lvlJc w:val="left"/>
      <w:pPr>
        <w:ind w:left="720" w:hanging="360"/>
      </w:pPr>
      <w:rPr>
        <w:rFonts w:ascii="Symbol" w:hAnsi="Symbol" w:hint="default"/>
      </w:rPr>
    </w:lvl>
    <w:lvl w:ilvl="1" w:tplc="6760266C" w:tentative="1">
      <w:start w:val="1"/>
      <w:numFmt w:val="bullet"/>
      <w:lvlText w:val="o"/>
      <w:lvlJc w:val="left"/>
      <w:pPr>
        <w:ind w:left="1440" w:hanging="360"/>
      </w:pPr>
      <w:rPr>
        <w:rFonts w:ascii="Courier New" w:hAnsi="Courier New" w:cs="Courier New" w:hint="default"/>
      </w:rPr>
    </w:lvl>
    <w:lvl w:ilvl="2" w:tplc="73B0838A" w:tentative="1">
      <w:start w:val="1"/>
      <w:numFmt w:val="bullet"/>
      <w:lvlText w:val=""/>
      <w:lvlJc w:val="left"/>
      <w:pPr>
        <w:ind w:left="2160" w:hanging="360"/>
      </w:pPr>
      <w:rPr>
        <w:rFonts w:ascii="Wingdings" w:hAnsi="Wingdings" w:hint="default"/>
      </w:rPr>
    </w:lvl>
    <w:lvl w:ilvl="3" w:tplc="A922F69A" w:tentative="1">
      <w:start w:val="1"/>
      <w:numFmt w:val="bullet"/>
      <w:lvlText w:val=""/>
      <w:lvlJc w:val="left"/>
      <w:pPr>
        <w:ind w:left="2880" w:hanging="360"/>
      </w:pPr>
      <w:rPr>
        <w:rFonts w:ascii="Symbol" w:hAnsi="Symbol" w:hint="default"/>
      </w:rPr>
    </w:lvl>
    <w:lvl w:ilvl="4" w:tplc="1B7CDA4C" w:tentative="1">
      <w:start w:val="1"/>
      <w:numFmt w:val="bullet"/>
      <w:lvlText w:val="o"/>
      <w:lvlJc w:val="left"/>
      <w:pPr>
        <w:ind w:left="3600" w:hanging="360"/>
      </w:pPr>
      <w:rPr>
        <w:rFonts w:ascii="Courier New" w:hAnsi="Courier New" w:cs="Courier New" w:hint="default"/>
      </w:rPr>
    </w:lvl>
    <w:lvl w:ilvl="5" w:tplc="2AAECAE6" w:tentative="1">
      <w:start w:val="1"/>
      <w:numFmt w:val="bullet"/>
      <w:lvlText w:val=""/>
      <w:lvlJc w:val="left"/>
      <w:pPr>
        <w:ind w:left="4320" w:hanging="360"/>
      </w:pPr>
      <w:rPr>
        <w:rFonts w:ascii="Wingdings" w:hAnsi="Wingdings" w:hint="default"/>
      </w:rPr>
    </w:lvl>
    <w:lvl w:ilvl="6" w:tplc="64BAA8D2" w:tentative="1">
      <w:start w:val="1"/>
      <w:numFmt w:val="bullet"/>
      <w:lvlText w:val=""/>
      <w:lvlJc w:val="left"/>
      <w:pPr>
        <w:ind w:left="5040" w:hanging="360"/>
      </w:pPr>
      <w:rPr>
        <w:rFonts w:ascii="Symbol" w:hAnsi="Symbol" w:hint="default"/>
      </w:rPr>
    </w:lvl>
    <w:lvl w:ilvl="7" w:tplc="25F4684E" w:tentative="1">
      <w:start w:val="1"/>
      <w:numFmt w:val="bullet"/>
      <w:lvlText w:val="o"/>
      <w:lvlJc w:val="left"/>
      <w:pPr>
        <w:ind w:left="5760" w:hanging="360"/>
      </w:pPr>
      <w:rPr>
        <w:rFonts w:ascii="Courier New" w:hAnsi="Courier New" w:cs="Courier New" w:hint="default"/>
      </w:rPr>
    </w:lvl>
    <w:lvl w:ilvl="8" w:tplc="E2C65424" w:tentative="1">
      <w:start w:val="1"/>
      <w:numFmt w:val="bullet"/>
      <w:lvlText w:val=""/>
      <w:lvlJc w:val="left"/>
      <w:pPr>
        <w:ind w:left="6480" w:hanging="360"/>
      </w:pPr>
      <w:rPr>
        <w:rFonts w:ascii="Wingdings" w:hAnsi="Wingdings" w:hint="default"/>
      </w:rPr>
    </w:lvl>
  </w:abstractNum>
  <w:abstractNum w:abstractNumId="5">
    <w:nsid w:val="189A749A"/>
    <w:multiLevelType w:val="hybridMultilevel"/>
    <w:tmpl w:val="C900B69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EC104BE"/>
    <w:multiLevelType w:val="hybridMultilevel"/>
    <w:tmpl w:val="5BA420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F4A21EE"/>
    <w:multiLevelType w:val="multilevel"/>
    <w:tmpl w:val="C18E03E8"/>
    <w:lvl w:ilvl="0">
      <w:start w:val="1"/>
      <w:numFmt w:val="bullet"/>
      <w:lvlText w:val=""/>
      <w:lvlJc w:val="left"/>
      <w:pPr>
        <w:tabs>
          <w:tab w:val="num" w:pos="700"/>
        </w:tabs>
        <w:ind w:left="7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93715B"/>
    <w:multiLevelType w:val="hybridMultilevel"/>
    <w:tmpl w:val="0406D4EA"/>
    <w:lvl w:ilvl="0" w:tplc="98602330">
      <w:start w:val="1"/>
      <w:numFmt w:val="bullet"/>
      <w:lvlText w:val=""/>
      <w:lvlJc w:val="left"/>
      <w:pPr>
        <w:ind w:left="1800" w:hanging="360"/>
      </w:pPr>
      <w:rPr>
        <w:rFonts w:ascii="Symbol" w:hAnsi="Symbol" w:hint="default"/>
      </w:rPr>
    </w:lvl>
    <w:lvl w:ilvl="1" w:tplc="4A202F30" w:tentative="1">
      <w:start w:val="1"/>
      <w:numFmt w:val="bullet"/>
      <w:lvlText w:val="o"/>
      <w:lvlJc w:val="left"/>
      <w:pPr>
        <w:ind w:left="2520" w:hanging="360"/>
      </w:pPr>
      <w:rPr>
        <w:rFonts w:ascii="Courier New" w:hAnsi="Courier New" w:hint="default"/>
      </w:rPr>
    </w:lvl>
    <w:lvl w:ilvl="2" w:tplc="8AD69870" w:tentative="1">
      <w:start w:val="1"/>
      <w:numFmt w:val="bullet"/>
      <w:lvlText w:val=""/>
      <w:lvlJc w:val="left"/>
      <w:pPr>
        <w:ind w:left="3240" w:hanging="360"/>
      </w:pPr>
      <w:rPr>
        <w:rFonts w:ascii="Wingdings" w:hAnsi="Wingdings" w:hint="default"/>
      </w:rPr>
    </w:lvl>
    <w:lvl w:ilvl="3" w:tplc="AAE255F2" w:tentative="1">
      <w:start w:val="1"/>
      <w:numFmt w:val="bullet"/>
      <w:lvlText w:val=""/>
      <w:lvlJc w:val="left"/>
      <w:pPr>
        <w:ind w:left="3960" w:hanging="360"/>
      </w:pPr>
      <w:rPr>
        <w:rFonts w:ascii="Symbol" w:hAnsi="Symbol" w:hint="default"/>
      </w:rPr>
    </w:lvl>
    <w:lvl w:ilvl="4" w:tplc="8708CA2C" w:tentative="1">
      <w:start w:val="1"/>
      <w:numFmt w:val="bullet"/>
      <w:lvlText w:val="o"/>
      <w:lvlJc w:val="left"/>
      <w:pPr>
        <w:ind w:left="4680" w:hanging="360"/>
      </w:pPr>
      <w:rPr>
        <w:rFonts w:ascii="Courier New" w:hAnsi="Courier New" w:hint="default"/>
      </w:rPr>
    </w:lvl>
    <w:lvl w:ilvl="5" w:tplc="9330387E" w:tentative="1">
      <w:start w:val="1"/>
      <w:numFmt w:val="bullet"/>
      <w:lvlText w:val=""/>
      <w:lvlJc w:val="left"/>
      <w:pPr>
        <w:ind w:left="5400" w:hanging="360"/>
      </w:pPr>
      <w:rPr>
        <w:rFonts w:ascii="Wingdings" w:hAnsi="Wingdings" w:hint="default"/>
      </w:rPr>
    </w:lvl>
    <w:lvl w:ilvl="6" w:tplc="9E3036D4" w:tentative="1">
      <w:start w:val="1"/>
      <w:numFmt w:val="bullet"/>
      <w:lvlText w:val=""/>
      <w:lvlJc w:val="left"/>
      <w:pPr>
        <w:ind w:left="6120" w:hanging="360"/>
      </w:pPr>
      <w:rPr>
        <w:rFonts w:ascii="Symbol" w:hAnsi="Symbol" w:hint="default"/>
      </w:rPr>
    </w:lvl>
    <w:lvl w:ilvl="7" w:tplc="DF9E494E" w:tentative="1">
      <w:start w:val="1"/>
      <w:numFmt w:val="bullet"/>
      <w:lvlText w:val="o"/>
      <w:lvlJc w:val="left"/>
      <w:pPr>
        <w:ind w:left="6840" w:hanging="360"/>
      </w:pPr>
      <w:rPr>
        <w:rFonts w:ascii="Courier New" w:hAnsi="Courier New" w:hint="default"/>
      </w:rPr>
    </w:lvl>
    <w:lvl w:ilvl="8" w:tplc="C262BF2A" w:tentative="1">
      <w:start w:val="1"/>
      <w:numFmt w:val="bullet"/>
      <w:lvlText w:val=""/>
      <w:lvlJc w:val="left"/>
      <w:pPr>
        <w:ind w:left="7560" w:hanging="360"/>
      </w:pPr>
      <w:rPr>
        <w:rFonts w:ascii="Wingdings" w:hAnsi="Wingdings" w:hint="default"/>
      </w:rPr>
    </w:lvl>
  </w:abstractNum>
  <w:abstractNum w:abstractNumId="9">
    <w:nsid w:val="2CDF2B09"/>
    <w:multiLevelType w:val="hybridMultilevel"/>
    <w:tmpl w:val="6A8E5F36"/>
    <w:lvl w:ilvl="0" w:tplc="E72E602C">
      <w:start w:val="1"/>
      <w:numFmt w:val="bullet"/>
      <w:lvlText w:val=""/>
      <w:lvlJc w:val="left"/>
      <w:pPr>
        <w:tabs>
          <w:tab w:val="num" w:pos="0"/>
        </w:tabs>
        <w:ind w:left="624" w:hanging="284"/>
      </w:pPr>
      <w:rPr>
        <w:rFonts w:ascii="Wingdings" w:hAnsi="Wingdings" w:hint="default"/>
      </w:rPr>
    </w:lvl>
    <w:lvl w:ilvl="1" w:tplc="0AACD1DE" w:tentative="1">
      <w:start w:val="1"/>
      <w:numFmt w:val="bullet"/>
      <w:lvlText w:val="o"/>
      <w:lvlJc w:val="left"/>
      <w:pPr>
        <w:tabs>
          <w:tab w:val="num" w:pos="1440"/>
        </w:tabs>
        <w:ind w:left="1440" w:hanging="360"/>
      </w:pPr>
      <w:rPr>
        <w:rFonts w:ascii="Courier New" w:hAnsi="Courier New" w:hint="default"/>
      </w:rPr>
    </w:lvl>
    <w:lvl w:ilvl="2" w:tplc="C2F0076E" w:tentative="1">
      <w:start w:val="1"/>
      <w:numFmt w:val="bullet"/>
      <w:lvlText w:val=""/>
      <w:lvlJc w:val="left"/>
      <w:pPr>
        <w:tabs>
          <w:tab w:val="num" w:pos="2160"/>
        </w:tabs>
        <w:ind w:left="2160" w:hanging="360"/>
      </w:pPr>
      <w:rPr>
        <w:rFonts w:ascii="Wingdings" w:hAnsi="Wingdings" w:hint="default"/>
      </w:rPr>
    </w:lvl>
    <w:lvl w:ilvl="3" w:tplc="80C8F132" w:tentative="1">
      <w:start w:val="1"/>
      <w:numFmt w:val="bullet"/>
      <w:lvlText w:val=""/>
      <w:lvlJc w:val="left"/>
      <w:pPr>
        <w:tabs>
          <w:tab w:val="num" w:pos="2880"/>
        </w:tabs>
        <w:ind w:left="2880" w:hanging="360"/>
      </w:pPr>
      <w:rPr>
        <w:rFonts w:ascii="Symbol" w:hAnsi="Symbol" w:hint="default"/>
      </w:rPr>
    </w:lvl>
    <w:lvl w:ilvl="4" w:tplc="9C9EF4A8" w:tentative="1">
      <w:start w:val="1"/>
      <w:numFmt w:val="bullet"/>
      <w:lvlText w:val="o"/>
      <w:lvlJc w:val="left"/>
      <w:pPr>
        <w:tabs>
          <w:tab w:val="num" w:pos="3600"/>
        </w:tabs>
        <w:ind w:left="3600" w:hanging="360"/>
      </w:pPr>
      <w:rPr>
        <w:rFonts w:ascii="Courier New" w:hAnsi="Courier New" w:hint="default"/>
      </w:rPr>
    </w:lvl>
    <w:lvl w:ilvl="5" w:tplc="55B6A2DC" w:tentative="1">
      <w:start w:val="1"/>
      <w:numFmt w:val="bullet"/>
      <w:lvlText w:val=""/>
      <w:lvlJc w:val="left"/>
      <w:pPr>
        <w:tabs>
          <w:tab w:val="num" w:pos="4320"/>
        </w:tabs>
        <w:ind w:left="4320" w:hanging="360"/>
      </w:pPr>
      <w:rPr>
        <w:rFonts w:ascii="Wingdings" w:hAnsi="Wingdings" w:hint="default"/>
      </w:rPr>
    </w:lvl>
    <w:lvl w:ilvl="6" w:tplc="4A062CC2" w:tentative="1">
      <w:start w:val="1"/>
      <w:numFmt w:val="bullet"/>
      <w:lvlText w:val=""/>
      <w:lvlJc w:val="left"/>
      <w:pPr>
        <w:tabs>
          <w:tab w:val="num" w:pos="5040"/>
        </w:tabs>
        <w:ind w:left="5040" w:hanging="360"/>
      </w:pPr>
      <w:rPr>
        <w:rFonts w:ascii="Symbol" w:hAnsi="Symbol" w:hint="default"/>
      </w:rPr>
    </w:lvl>
    <w:lvl w:ilvl="7" w:tplc="900ED654" w:tentative="1">
      <w:start w:val="1"/>
      <w:numFmt w:val="bullet"/>
      <w:lvlText w:val="o"/>
      <w:lvlJc w:val="left"/>
      <w:pPr>
        <w:tabs>
          <w:tab w:val="num" w:pos="5760"/>
        </w:tabs>
        <w:ind w:left="5760" w:hanging="360"/>
      </w:pPr>
      <w:rPr>
        <w:rFonts w:ascii="Courier New" w:hAnsi="Courier New" w:hint="default"/>
      </w:rPr>
    </w:lvl>
    <w:lvl w:ilvl="8" w:tplc="D02A8262" w:tentative="1">
      <w:start w:val="1"/>
      <w:numFmt w:val="bullet"/>
      <w:lvlText w:val=""/>
      <w:lvlJc w:val="left"/>
      <w:pPr>
        <w:tabs>
          <w:tab w:val="num" w:pos="6480"/>
        </w:tabs>
        <w:ind w:left="6480" w:hanging="360"/>
      </w:pPr>
      <w:rPr>
        <w:rFonts w:ascii="Wingdings" w:hAnsi="Wingdings" w:hint="default"/>
      </w:rPr>
    </w:lvl>
  </w:abstractNum>
  <w:abstractNum w:abstractNumId="10">
    <w:nsid w:val="2E50752F"/>
    <w:multiLevelType w:val="hybridMultilevel"/>
    <w:tmpl w:val="9DE016C8"/>
    <w:lvl w:ilvl="0" w:tplc="FFFFFFFF">
      <w:start w:val="1"/>
      <w:numFmt w:val="bullet"/>
      <w:lvlText w:val=""/>
      <w:lvlJc w:val="left"/>
      <w:pPr>
        <w:tabs>
          <w:tab w:val="num" w:pos="0"/>
        </w:tabs>
        <w:ind w:left="62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2BF14C4"/>
    <w:multiLevelType w:val="hybridMultilevel"/>
    <w:tmpl w:val="E1EEE688"/>
    <w:lvl w:ilvl="0" w:tplc="DAE8A94E">
      <w:start w:val="1"/>
      <w:numFmt w:val="bullet"/>
      <w:lvlText w:val=""/>
      <w:lvlJc w:val="left"/>
      <w:pPr>
        <w:ind w:left="1471" w:hanging="360"/>
      </w:pPr>
      <w:rPr>
        <w:rFonts w:ascii="Symbol" w:hAnsi="Symbol" w:hint="default"/>
      </w:rPr>
    </w:lvl>
    <w:lvl w:ilvl="1" w:tplc="DAE8A94E">
      <w:start w:val="1"/>
      <w:numFmt w:val="bullet"/>
      <w:lvlText w:val="o"/>
      <w:lvlJc w:val="left"/>
      <w:pPr>
        <w:ind w:left="2191" w:hanging="360"/>
      </w:pPr>
      <w:rPr>
        <w:rFonts w:ascii="Courier New" w:hAnsi="Courier New" w:cs="Courier New" w:hint="default"/>
      </w:rPr>
    </w:lvl>
    <w:lvl w:ilvl="2" w:tplc="6212BDEA">
      <w:start w:val="1"/>
      <w:numFmt w:val="bullet"/>
      <w:lvlText w:val=""/>
      <w:lvlJc w:val="left"/>
      <w:pPr>
        <w:ind w:left="2911" w:hanging="360"/>
      </w:pPr>
      <w:rPr>
        <w:rFonts w:ascii="Wingdings" w:hAnsi="Wingdings" w:hint="default"/>
      </w:rPr>
    </w:lvl>
    <w:lvl w:ilvl="3" w:tplc="040E0001" w:tentative="1">
      <w:start w:val="1"/>
      <w:numFmt w:val="bullet"/>
      <w:lvlText w:val=""/>
      <w:lvlJc w:val="left"/>
      <w:pPr>
        <w:ind w:left="3631" w:hanging="360"/>
      </w:pPr>
      <w:rPr>
        <w:rFonts w:ascii="Symbol" w:hAnsi="Symbol" w:hint="default"/>
      </w:rPr>
    </w:lvl>
    <w:lvl w:ilvl="4" w:tplc="040E0003" w:tentative="1">
      <w:start w:val="1"/>
      <w:numFmt w:val="bullet"/>
      <w:lvlText w:val="o"/>
      <w:lvlJc w:val="left"/>
      <w:pPr>
        <w:ind w:left="4351" w:hanging="360"/>
      </w:pPr>
      <w:rPr>
        <w:rFonts w:ascii="Courier New" w:hAnsi="Courier New" w:cs="Courier New" w:hint="default"/>
      </w:rPr>
    </w:lvl>
    <w:lvl w:ilvl="5" w:tplc="040E0005" w:tentative="1">
      <w:start w:val="1"/>
      <w:numFmt w:val="bullet"/>
      <w:lvlText w:val=""/>
      <w:lvlJc w:val="left"/>
      <w:pPr>
        <w:ind w:left="5071" w:hanging="360"/>
      </w:pPr>
      <w:rPr>
        <w:rFonts w:ascii="Wingdings" w:hAnsi="Wingdings" w:hint="default"/>
      </w:rPr>
    </w:lvl>
    <w:lvl w:ilvl="6" w:tplc="040E0001" w:tentative="1">
      <w:start w:val="1"/>
      <w:numFmt w:val="bullet"/>
      <w:lvlText w:val=""/>
      <w:lvlJc w:val="left"/>
      <w:pPr>
        <w:ind w:left="5791" w:hanging="360"/>
      </w:pPr>
      <w:rPr>
        <w:rFonts w:ascii="Symbol" w:hAnsi="Symbol" w:hint="default"/>
      </w:rPr>
    </w:lvl>
    <w:lvl w:ilvl="7" w:tplc="040E0003" w:tentative="1">
      <w:start w:val="1"/>
      <w:numFmt w:val="bullet"/>
      <w:lvlText w:val="o"/>
      <w:lvlJc w:val="left"/>
      <w:pPr>
        <w:ind w:left="6511" w:hanging="360"/>
      </w:pPr>
      <w:rPr>
        <w:rFonts w:ascii="Courier New" w:hAnsi="Courier New" w:cs="Courier New" w:hint="default"/>
      </w:rPr>
    </w:lvl>
    <w:lvl w:ilvl="8" w:tplc="040E0005" w:tentative="1">
      <w:start w:val="1"/>
      <w:numFmt w:val="bullet"/>
      <w:lvlText w:val=""/>
      <w:lvlJc w:val="left"/>
      <w:pPr>
        <w:ind w:left="7231" w:hanging="360"/>
      </w:pPr>
      <w:rPr>
        <w:rFonts w:ascii="Wingdings" w:hAnsi="Wingdings" w:hint="default"/>
      </w:rPr>
    </w:lvl>
  </w:abstractNum>
  <w:abstractNum w:abstractNumId="12">
    <w:nsid w:val="37E05DD9"/>
    <w:multiLevelType w:val="hybridMultilevel"/>
    <w:tmpl w:val="69CAF624"/>
    <w:lvl w:ilvl="0" w:tplc="BA04D064">
      <w:start w:val="1"/>
      <w:numFmt w:val="bullet"/>
      <w:lvlText w:val=""/>
      <w:lvlJc w:val="left"/>
      <w:pPr>
        <w:tabs>
          <w:tab w:val="num" w:pos="0"/>
        </w:tabs>
        <w:ind w:left="624" w:hanging="284"/>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95125C5"/>
    <w:multiLevelType w:val="hybridMultilevel"/>
    <w:tmpl w:val="419EB93C"/>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4">
    <w:nsid w:val="3CBD4EC8"/>
    <w:multiLevelType w:val="multilevel"/>
    <w:tmpl w:val="90662234"/>
    <w:lvl w:ilvl="0">
      <w:start w:val="1"/>
      <w:numFmt w:val="decimal"/>
      <w:pStyle w:val="Cmsor1"/>
      <w:lvlText w:val="%1"/>
      <w:lvlJc w:val="left"/>
      <w:pPr>
        <w:tabs>
          <w:tab w:val="num" w:pos="3487"/>
        </w:tabs>
        <w:ind w:left="3487" w:hanging="510"/>
      </w:pPr>
      <w:rPr>
        <w:rFonts w:ascii="Verdana" w:hAnsi="Verdana" w:cs="Arial" w:hint="default"/>
        <w:b/>
        <w:bCs/>
        <w:i w:val="0"/>
        <w:iCs w:val="0"/>
        <w:sz w:val="28"/>
        <w:szCs w:val="28"/>
      </w:rPr>
    </w:lvl>
    <w:lvl w:ilvl="1">
      <w:start w:val="1"/>
      <w:numFmt w:val="decimal"/>
      <w:pStyle w:val="Cmsor2"/>
      <w:lvlText w:val="%1.%2"/>
      <w:lvlJc w:val="left"/>
      <w:pPr>
        <w:tabs>
          <w:tab w:val="num" w:pos="1163"/>
        </w:tabs>
        <w:ind w:left="1163" w:hanging="737"/>
      </w:pPr>
      <w:rPr>
        <w:rFonts w:asciiTheme="minorHAnsi" w:hAnsiTheme="minorHAnsi" w:cs="Arial" w:hint="default"/>
        <w:b/>
        <w:bCs/>
        <w:i w:val="0"/>
        <w:iCs w:val="0"/>
        <w:sz w:val="22"/>
        <w:szCs w:val="22"/>
      </w:rPr>
    </w:lvl>
    <w:lvl w:ilvl="2">
      <w:start w:val="1"/>
      <w:numFmt w:val="decimal"/>
      <w:pStyle w:val="Cmsor3"/>
      <w:lvlText w:val="%1.%2.%3"/>
      <w:lvlJc w:val="left"/>
      <w:pPr>
        <w:tabs>
          <w:tab w:val="num" w:pos="993"/>
        </w:tabs>
        <w:ind w:left="993" w:hanging="851"/>
      </w:pPr>
      <w:rPr>
        <w:rFonts w:asciiTheme="minorHAnsi" w:hAnsiTheme="minorHAnsi" w:cs="Arial" w:hint="default"/>
        <w:b/>
        <w:bCs/>
        <w:i w:val="0"/>
        <w:iCs w:val="0"/>
        <w:sz w:val="22"/>
        <w:szCs w:val="22"/>
      </w:rPr>
    </w:lvl>
    <w:lvl w:ilvl="3">
      <w:start w:val="1"/>
      <w:numFmt w:val="decimal"/>
      <w:pStyle w:val="Cmsor4"/>
      <w:lvlText w:val="%1.%2.%3.%4"/>
      <w:lvlJc w:val="left"/>
      <w:pPr>
        <w:tabs>
          <w:tab w:val="num" w:pos="1588"/>
        </w:tabs>
        <w:ind w:left="1588" w:hanging="1021"/>
      </w:pPr>
      <w:rPr>
        <w:rFonts w:ascii="Verdana" w:hAnsi="Verdana" w:cs="Arial" w:hint="default"/>
        <w:b w:val="0"/>
        <w:bCs w:val="0"/>
        <w:i/>
        <w:iCs/>
        <w:sz w:val="20"/>
        <w:szCs w:val="20"/>
      </w:rPr>
    </w:lvl>
    <w:lvl w:ilvl="4">
      <w:start w:val="1"/>
      <w:numFmt w:val="decimal"/>
      <w:pStyle w:val="Cmsor5"/>
      <w:lvlText w:val="%1.%2.%3.%4.%5"/>
      <w:lvlJc w:val="left"/>
      <w:pPr>
        <w:tabs>
          <w:tab w:val="num" w:pos="1644"/>
        </w:tabs>
        <w:ind w:left="1644" w:hanging="1077"/>
      </w:pPr>
      <w:rPr>
        <w:rFonts w:ascii="Verdana" w:hAnsi="Verdana" w:cs="Arial" w:hint="default"/>
        <w:b w:val="0"/>
        <w:bCs w:val="0"/>
        <w:i w:val="0"/>
        <w:iCs w:val="0"/>
        <w:sz w:val="20"/>
        <w:szCs w:val="20"/>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5">
    <w:nsid w:val="406F2700"/>
    <w:multiLevelType w:val="hybridMultilevel"/>
    <w:tmpl w:val="E3B414AA"/>
    <w:lvl w:ilvl="0" w:tplc="295E7566">
      <w:start w:val="1"/>
      <w:numFmt w:val="bullet"/>
      <w:lvlText w:val=""/>
      <w:lvlJc w:val="left"/>
      <w:pPr>
        <w:ind w:left="775" w:hanging="360"/>
      </w:pPr>
      <w:rPr>
        <w:rFonts w:ascii="Symbol" w:hAnsi="Symbol" w:hint="default"/>
      </w:rPr>
    </w:lvl>
    <w:lvl w:ilvl="1" w:tplc="6EA89DC8" w:tentative="1">
      <w:start w:val="1"/>
      <w:numFmt w:val="bullet"/>
      <w:lvlText w:val="o"/>
      <w:lvlJc w:val="left"/>
      <w:pPr>
        <w:ind w:left="1495" w:hanging="360"/>
      </w:pPr>
      <w:rPr>
        <w:rFonts w:ascii="Courier New" w:hAnsi="Courier New" w:cs="Courier New" w:hint="default"/>
      </w:rPr>
    </w:lvl>
    <w:lvl w:ilvl="2" w:tplc="9E9C6496" w:tentative="1">
      <w:start w:val="1"/>
      <w:numFmt w:val="bullet"/>
      <w:lvlText w:val=""/>
      <w:lvlJc w:val="left"/>
      <w:pPr>
        <w:ind w:left="2215" w:hanging="360"/>
      </w:pPr>
      <w:rPr>
        <w:rFonts w:ascii="Wingdings" w:hAnsi="Wingdings" w:hint="default"/>
      </w:rPr>
    </w:lvl>
    <w:lvl w:ilvl="3" w:tplc="55145B86" w:tentative="1">
      <w:start w:val="1"/>
      <w:numFmt w:val="bullet"/>
      <w:lvlText w:val=""/>
      <w:lvlJc w:val="left"/>
      <w:pPr>
        <w:ind w:left="2935" w:hanging="360"/>
      </w:pPr>
      <w:rPr>
        <w:rFonts w:ascii="Symbol" w:hAnsi="Symbol" w:hint="default"/>
      </w:rPr>
    </w:lvl>
    <w:lvl w:ilvl="4" w:tplc="AE6CEDAA" w:tentative="1">
      <w:start w:val="1"/>
      <w:numFmt w:val="bullet"/>
      <w:lvlText w:val="o"/>
      <w:lvlJc w:val="left"/>
      <w:pPr>
        <w:ind w:left="3655" w:hanging="360"/>
      </w:pPr>
      <w:rPr>
        <w:rFonts w:ascii="Courier New" w:hAnsi="Courier New" w:cs="Courier New" w:hint="default"/>
      </w:rPr>
    </w:lvl>
    <w:lvl w:ilvl="5" w:tplc="2EB404CE" w:tentative="1">
      <w:start w:val="1"/>
      <w:numFmt w:val="bullet"/>
      <w:lvlText w:val=""/>
      <w:lvlJc w:val="left"/>
      <w:pPr>
        <w:ind w:left="4375" w:hanging="360"/>
      </w:pPr>
      <w:rPr>
        <w:rFonts w:ascii="Wingdings" w:hAnsi="Wingdings" w:hint="default"/>
      </w:rPr>
    </w:lvl>
    <w:lvl w:ilvl="6" w:tplc="B5B8DBBC" w:tentative="1">
      <w:start w:val="1"/>
      <w:numFmt w:val="bullet"/>
      <w:lvlText w:val=""/>
      <w:lvlJc w:val="left"/>
      <w:pPr>
        <w:ind w:left="5095" w:hanging="360"/>
      </w:pPr>
      <w:rPr>
        <w:rFonts w:ascii="Symbol" w:hAnsi="Symbol" w:hint="default"/>
      </w:rPr>
    </w:lvl>
    <w:lvl w:ilvl="7" w:tplc="50BCC7C8" w:tentative="1">
      <w:start w:val="1"/>
      <w:numFmt w:val="bullet"/>
      <w:lvlText w:val="o"/>
      <w:lvlJc w:val="left"/>
      <w:pPr>
        <w:ind w:left="5815" w:hanging="360"/>
      </w:pPr>
      <w:rPr>
        <w:rFonts w:ascii="Courier New" w:hAnsi="Courier New" w:cs="Courier New" w:hint="default"/>
      </w:rPr>
    </w:lvl>
    <w:lvl w:ilvl="8" w:tplc="F6269F08" w:tentative="1">
      <w:start w:val="1"/>
      <w:numFmt w:val="bullet"/>
      <w:lvlText w:val=""/>
      <w:lvlJc w:val="left"/>
      <w:pPr>
        <w:ind w:left="6535" w:hanging="360"/>
      </w:pPr>
      <w:rPr>
        <w:rFonts w:ascii="Wingdings" w:hAnsi="Wingdings" w:hint="default"/>
      </w:rPr>
    </w:lvl>
  </w:abstractNum>
  <w:abstractNum w:abstractNumId="16">
    <w:nsid w:val="44B93E14"/>
    <w:multiLevelType w:val="multilevel"/>
    <w:tmpl w:val="C18E03E8"/>
    <w:numStyleLink w:val="StlusFelsorols"/>
  </w:abstractNum>
  <w:abstractNum w:abstractNumId="17">
    <w:nsid w:val="49712711"/>
    <w:multiLevelType w:val="multilevel"/>
    <w:tmpl w:val="C18E03E8"/>
    <w:styleLink w:val="StlusFelsorols"/>
    <w:lvl w:ilvl="0">
      <w:start w:val="1"/>
      <w:numFmt w:val="bullet"/>
      <w:lvlText w:val=""/>
      <w:lvlJc w:val="left"/>
      <w:pPr>
        <w:tabs>
          <w:tab w:val="num" w:pos="700"/>
        </w:tabs>
        <w:ind w:left="7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9D402EB"/>
    <w:multiLevelType w:val="hybridMultilevel"/>
    <w:tmpl w:val="24F07D7A"/>
    <w:lvl w:ilvl="0" w:tplc="173E2C40">
      <w:start w:val="1"/>
      <w:numFmt w:val="bullet"/>
      <w:lvlText w:val=""/>
      <w:lvlJc w:val="left"/>
      <w:pPr>
        <w:ind w:left="1068" w:hanging="360"/>
      </w:pPr>
      <w:rPr>
        <w:rFonts w:ascii="Symbol" w:hAnsi="Symbol" w:hint="default"/>
      </w:rPr>
    </w:lvl>
    <w:lvl w:ilvl="1" w:tplc="FE4C4188">
      <w:start w:val="1"/>
      <w:numFmt w:val="bullet"/>
      <w:lvlText w:val="o"/>
      <w:lvlJc w:val="left"/>
      <w:pPr>
        <w:ind w:left="1788" w:hanging="360"/>
      </w:pPr>
      <w:rPr>
        <w:rFonts w:ascii="Courier New" w:hAnsi="Courier New" w:cs="Courier New" w:hint="default"/>
      </w:rPr>
    </w:lvl>
    <w:lvl w:ilvl="2" w:tplc="61EC32F0">
      <w:start w:val="1"/>
      <w:numFmt w:val="bullet"/>
      <w:lvlText w:val=""/>
      <w:lvlJc w:val="left"/>
      <w:pPr>
        <w:ind w:left="2508" w:hanging="360"/>
      </w:pPr>
      <w:rPr>
        <w:rFonts w:ascii="Wingdings" w:hAnsi="Wingdings" w:hint="default"/>
      </w:rPr>
    </w:lvl>
    <w:lvl w:ilvl="3" w:tplc="B2FA984A">
      <w:start w:val="1"/>
      <w:numFmt w:val="bullet"/>
      <w:lvlText w:val=""/>
      <w:lvlJc w:val="left"/>
      <w:pPr>
        <w:ind w:left="3228" w:hanging="360"/>
      </w:pPr>
      <w:rPr>
        <w:rFonts w:ascii="Symbol" w:hAnsi="Symbol" w:hint="default"/>
      </w:rPr>
    </w:lvl>
    <w:lvl w:ilvl="4" w:tplc="B3E043DC">
      <w:start w:val="1"/>
      <w:numFmt w:val="bullet"/>
      <w:lvlText w:val="o"/>
      <w:lvlJc w:val="left"/>
      <w:pPr>
        <w:ind w:left="3948" w:hanging="360"/>
      </w:pPr>
      <w:rPr>
        <w:rFonts w:ascii="Courier New" w:hAnsi="Courier New" w:cs="Courier New" w:hint="default"/>
      </w:rPr>
    </w:lvl>
    <w:lvl w:ilvl="5" w:tplc="D572EDA6">
      <w:start w:val="1"/>
      <w:numFmt w:val="bullet"/>
      <w:lvlText w:val=""/>
      <w:lvlJc w:val="left"/>
      <w:pPr>
        <w:ind w:left="4668" w:hanging="360"/>
      </w:pPr>
      <w:rPr>
        <w:rFonts w:ascii="Wingdings" w:hAnsi="Wingdings" w:hint="default"/>
      </w:rPr>
    </w:lvl>
    <w:lvl w:ilvl="6" w:tplc="7C427D3A">
      <w:start w:val="1"/>
      <w:numFmt w:val="bullet"/>
      <w:lvlText w:val=""/>
      <w:lvlJc w:val="left"/>
      <w:pPr>
        <w:ind w:left="5388" w:hanging="360"/>
      </w:pPr>
      <w:rPr>
        <w:rFonts w:ascii="Symbol" w:hAnsi="Symbol" w:hint="default"/>
      </w:rPr>
    </w:lvl>
    <w:lvl w:ilvl="7" w:tplc="9FB43364">
      <w:start w:val="1"/>
      <w:numFmt w:val="bullet"/>
      <w:lvlText w:val="o"/>
      <w:lvlJc w:val="left"/>
      <w:pPr>
        <w:ind w:left="6108" w:hanging="360"/>
      </w:pPr>
      <w:rPr>
        <w:rFonts w:ascii="Courier New" w:hAnsi="Courier New" w:cs="Courier New" w:hint="default"/>
      </w:rPr>
    </w:lvl>
    <w:lvl w:ilvl="8" w:tplc="EAF20E38">
      <w:start w:val="1"/>
      <w:numFmt w:val="bullet"/>
      <w:lvlText w:val=""/>
      <w:lvlJc w:val="left"/>
      <w:pPr>
        <w:ind w:left="6828" w:hanging="360"/>
      </w:pPr>
      <w:rPr>
        <w:rFonts w:ascii="Wingdings" w:hAnsi="Wingdings" w:hint="default"/>
      </w:rPr>
    </w:lvl>
  </w:abstractNum>
  <w:abstractNum w:abstractNumId="19">
    <w:nsid w:val="4C0533C6"/>
    <w:multiLevelType w:val="hybridMultilevel"/>
    <w:tmpl w:val="E996B738"/>
    <w:lvl w:ilvl="0" w:tplc="D848EEF6">
      <w:start w:val="1"/>
      <w:numFmt w:val="bullet"/>
      <w:lvlText w:val=""/>
      <w:lvlJc w:val="left"/>
      <w:pPr>
        <w:tabs>
          <w:tab w:val="num" w:pos="0"/>
        </w:tabs>
        <w:ind w:left="624" w:hanging="284"/>
      </w:pPr>
      <w:rPr>
        <w:rFonts w:ascii="Wingdings" w:hAnsi="Wingdings" w:hint="default"/>
      </w:rPr>
    </w:lvl>
    <w:lvl w:ilvl="1" w:tplc="1AB26D92" w:tentative="1">
      <w:start w:val="1"/>
      <w:numFmt w:val="bullet"/>
      <w:lvlText w:val="o"/>
      <w:lvlJc w:val="left"/>
      <w:pPr>
        <w:tabs>
          <w:tab w:val="num" w:pos="1440"/>
        </w:tabs>
        <w:ind w:left="1440" w:hanging="360"/>
      </w:pPr>
      <w:rPr>
        <w:rFonts w:ascii="Courier New" w:hAnsi="Courier New" w:hint="default"/>
      </w:rPr>
    </w:lvl>
    <w:lvl w:ilvl="2" w:tplc="EBD6F264" w:tentative="1">
      <w:start w:val="1"/>
      <w:numFmt w:val="bullet"/>
      <w:lvlText w:val=""/>
      <w:lvlJc w:val="left"/>
      <w:pPr>
        <w:tabs>
          <w:tab w:val="num" w:pos="2160"/>
        </w:tabs>
        <w:ind w:left="2160" w:hanging="360"/>
      </w:pPr>
      <w:rPr>
        <w:rFonts w:ascii="Wingdings" w:hAnsi="Wingdings" w:hint="default"/>
      </w:rPr>
    </w:lvl>
    <w:lvl w:ilvl="3" w:tplc="65EEE4CA" w:tentative="1">
      <w:start w:val="1"/>
      <w:numFmt w:val="bullet"/>
      <w:lvlText w:val=""/>
      <w:lvlJc w:val="left"/>
      <w:pPr>
        <w:tabs>
          <w:tab w:val="num" w:pos="2880"/>
        </w:tabs>
        <w:ind w:left="2880" w:hanging="360"/>
      </w:pPr>
      <w:rPr>
        <w:rFonts w:ascii="Symbol" w:hAnsi="Symbol" w:hint="default"/>
      </w:rPr>
    </w:lvl>
    <w:lvl w:ilvl="4" w:tplc="C874A8D6" w:tentative="1">
      <w:start w:val="1"/>
      <w:numFmt w:val="bullet"/>
      <w:lvlText w:val="o"/>
      <w:lvlJc w:val="left"/>
      <w:pPr>
        <w:tabs>
          <w:tab w:val="num" w:pos="3600"/>
        </w:tabs>
        <w:ind w:left="3600" w:hanging="360"/>
      </w:pPr>
      <w:rPr>
        <w:rFonts w:ascii="Courier New" w:hAnsi="Courier New" w:hint="default"/>
      </w:rPr>
    </w:lvl>
    <w:lvl w:ilvl="5" w:tplc="A23C64E6" w:tentative="1">
      <w:start w:val="1"/>
      <w:numFmt w:val="bullet"/>
      <w:lvlText w:val=""/>
      <w:lvlJc w:val="left"/>
      <w:pPr>
        <w:tabs>
          <w:tab w:val="num" w:pos="4320"/>
        </w:tabs>
        <w:ind w:left="4320" w:hanging="360"/>
      </w:pPr>
      <w:rPr>
        <w:rFonts w:ascii="Wingdings" w:hAnsi="Wingdings" w:hint="default"/>
      </w:rPr>
    </w:lvl>
    <w:lvl w:ilvl="6" w:tplc="49500A06" w:tentative="1">
      <w:start w:val="1"/>
      <w:numFmt w:val="bullet"/>
      <w:lvlText w:val=""/>
      <w:lvlJc w:val="left"/>
      <w:pPr>
        <w:tabs>
          <w:tab w:val="num" w:pos="5040"/>
        </w:tabs>
        <w:ind w:left="5040" w:hanging="360"/>
      </w:pPr>
      <w:rPr>
        <w:rFonts w:ascii="Symbol" w:hAnsi="Symbol" w:hint="default"/>
      </w:rPr>
    </w:lvl>
    <w:lvl w:ilvl="7" w:tplc="D69E1B34" w:tentative="1">
      <w:start w:val="1"/>
      <w:numFmt w:val="bullet"/>
      <w:lvlText w:val="o"/>
      <w:lvlJc w:val="left"/>
      <w:pPr>
        <w:tabs>
          <w:tab w:val="num" w:pos="5760"/>
        </w:tabs>
        <w:ind w:left="5760" w:hanging="360"/>
      </w:pPr>
      <w:rPr>
        <w:rFonts w:ascii="Courier New" w:hAnsi="Courier New" w:hint="default"/>
      </w:rPr>
    </w:lvl>
    <w:lvl w:ilvl="8" w:tplc="F83CB782" w:tentative="1">
      <w:start w:val="1"/>
      <w:numFmt w:val="bullet"/>
      <w:lvlText w:val=""/>
      <w:lvlJc w:val="left"/>
      <w:pPr>
        <w:tabs>
          <w:tab w:val="num" w:pos="6480"/>
        </w:tabs>
        <w:ind w:left="6480" w:hanging="360"/>
      </w:pPr>
      <w:rPr>
        <w:rFonts w:ascii="Wingdings" w:hAnsi="Wingdings" w:hint="default"/>
      </w:rPr>
    </w:lvl>
  </w:abstractNum>
  <w:abstractNum w:abstractNumId="20">
    <w:nsid w:val="4C407912"/>
    <w:multiLevelType w:val="hybridMultilevel"/>
    <w:tmpl w:val="C3D8D1EE"/>
    <w:lvl w:ilvl="0" w:tplc="FFFFFFFF">
      <w:start w:val="929"/>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nsid w:val="51D345E6"/>
    <w:multiLevelType w:val="hybridMultilevel"/>
    <w:tmpl w:val="8110A040"/>
    <w:lvl w:ilvl="0" w:tplc="040E0001">
      <w:start w:val="1"/>
      <w:numFmt w:val="bullet"/>
      <w:lvlText w:val=""/>
      <w:lvlJc w:val="left"/>
      <w:pPr>
        <w:tabs>
          <w:tab w:val="num" w:pos="0"/>
        </w:tabs>
        <w:ind w:left="624" w:hanging="284"/>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59D160F3"/>
    <w:multiLevelType w:val="hybridMultilevel"/>
    <w:tmpl w:val="07189606"/>
    <w:lvl w:ilvl="0" w:tplc="040E000F">
      <w:start w:val="1"/>
      <w:numFmt w:val="bullet"/>
      <w:lvlText w:val=""/>
      <w:lvlJc w:val="left"/>
      <w:pPr>
        <w:ind w:left="1080" w:hanging="360"/>
      </w:pPr>
      <w:rPr>
        <w:rFonts w:ascii="Symbol" w:hAnsi="Symbol" w:hint="default"/>
      </w:rPr>
    </w:lvl>
    <w:lvl w:ilvl="1" w:tplc="BA04D064" w:tentative="1">
      <w:start w:val="1"/>
      <w:numFmt w:val="bullet"/>
      <w:lvlText w:val="o"/>
      <w:lvlJc w:val="left"/>
      <w:pPr>
        <w:ind w:left="1800" w:hanging="360"/>
      </w:pPr>
      <w:rPr>
        <w:rFonts w:ascii="Courier New" w:hAnsi="Courier New" w:cs="Courier New" w:hint="default"/>
      </w:rPr>
    </w:lvl>
    <w:lvl w:ilvl="2" w:tplc="040E000F" w:tentative="1">
      <w:start w:val="1"/>
      <w:numFmt w:val="bullet"/>
      <w:lvlText w:val=""/>
      <w:lvlJc w:val="left"/>
      <w:pPr>
        <w:ind w:left="2520" w:hanging="360"/>
      </w:pPr>
      <w:rPr>
        <w:rFonts w:ascii="Wingdings" w:hAnsi="Wingdings" w:hint="default"/>
      </w:rPr>
    </w:lvl>
    <w:lvl w:ilvl="3" w:tplc="040E000F" w:tentative="1">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23">
    <w:nsid w:val="5D850B27"/>
    <w:multiLevelType w:val="hybridMultilevel"/>
    <w:tmpl w:val="BB6EF110"/>
    <w:lvl w:ilvl="0" w:tplc="BA04D0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3340E2B"/>
    <w:multiLevelType w:val="hybridMultilevel"/>
    <w:tmpl w:val="8AB0EC94"/>
    <w:lvl w:ilvl="0" w:tplc="040E0001">
      <w:start w:val="1"/>
      <w:numFmt w:val="bullet"/>
      <w:lvlText w:val=""/>
      <w:lvlJc w:val="left"/>
      <w:pPr>
        <w:tabs>
          <w:tab w:val="num" w:pos="0"/>
        </w:tabs>
        <w:ind w:left="624" w:hanging="284"/>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696C1E1E"/>
    <w:multiLevelType w:val="hybridMultilevel"/>
    <w:tmpl w:val="3C6A34A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nsid w:val="6B9C0BFB"/>
    <w:multiLevelType w:val="multilevel"/>
    <w:tmpl w:val="32344B76"/>
    <w:lvl w:ilvl="0">
      <w:start w:val="1"/>
      <w:numFmt w:val="decimal"/>
      <w:lvlText w:val="6.%1."/>
      <w:lvlJc w:val="left"/>
      <w:pPr>
        <w:ind w:left="928" w:hanging="360"/>
      </w:pPr>
      <w:rPr>
        <w:rFonts w:cs="Times New Roman" w:hint="default"/>
        <w:b/>
      </w:rPr>
    </w:lvl>
    <w:lvl w:ilvl="1">
      <w:start w:val="1"/>
      <w:numFmt w:val="lowerLetter"/>
      <w:lvlText w:val="%2."/>
      <w:lvlJc w:val="left"/>
      <w:pPr>
        <w:ind w:left="1648" w:hanging="360"/>
      </w:pPr>
      <w:rPr>
        <w:rFonts w:cs="Times New Roman" w:hint="default"/>
      </w:rPr>
    </w:lvl>
    <w:lvl w:ilvl="2">
      <w:start w:val="1"/>
      <w:numFmt w:val="lowerRoman"/>
      <w:lvlText w:val="%3."/>
      <w:lvlJc w:val="right"/>
      <w:pPr>
        <w:ind w:left="2368" w:hanging="180"/>
      </w:pPr>
      <w:rPr>
        <w:rFonts w:cs="Times New Roman" w:hint="default"/>
      </w:rPr>
    </w:lvl>
    <w:lvl w:ilvl="3">
      <w:start w:val="1"/>
      <w:numFmt w:val="decimal"/>
      <w:lvlText w:val="%4."/>
      <w:lvlJc w:val="left"/>
      <w:pPr>
        <w:ind w:left="3088" w:hanging="360"/>
      </w:pPr>
      <w:rPr>
        <w:rFonts w:cs="Times New Roman" w:hint="default"/>
      </w:rPr>
    </w:lvl>
    <w:lvl w:ilvl="4">
      <w:start w:val="1"/>
      <w:numFmt w:val="lowerLetter"/>
      <w:lvlText w:val="%5."/>
      <w:lvlJc w:val="left"/>
      <w:pPr>
        <w:ind w:left="3808" w:hanging="360"/>
      </w:pPr>
      <w:rPr>
        <w:rFonts w:cs="Times New Roman" w:hint="default"/>
      </w:rPr>
    </w:lvl>
    <w:lvl w:ilvl="5">
      <w:start w:val="1"/>
      <w:numFmt w:val="lowerRoman"/>
      <w:lvlText w:val="%6."/>
      <w:lvlJc w:val="right"/>
      <w:pPr>
        <w:ind w:left="4528" w:hanging="180"/>
      </w:pPr>
      <w:rPr>
        <w:rFonts w:cs="Times New Roman" w:hint="default"/>
      </w:rPr>
    </w:lvl>
    <w:lvl w:ilvl="6">
      <w:start w:val="1"/>
      <w:numFmt w:val="decimal"/>
      <w:lvlText w:val="%7."/>
      <w:lvlJc w:val="left"/>
      <w:pPr>
        <w:ind w:left="5248" w:hanging="360"/>
      </w:pPr>
      <w:rPr>
        <w:rFonts w:cs="Times New Roman" w:hint="default"/>
      </w:rPr>
    </w:lvl>
    <w:lvl w:ilvl="7">
      <w:start w:val="1"/>
      <w:numFmt w:val="lowerLetter"/>
      <w:lvlText w:val="%8."/>
      <w:lvlJc w:val="left"/>
      <w:pPr>
        <w:ind w:left="5968" w:hanging="360"/>
      </w:pPr>
      <w:rPr>
        <w:rFonts w:cs="Times New Roman" w:hint="default"/>
      </w:rPr>
    </w:lvl>
    <w:lvl w:ilvl="8">
      <w:start w:val="1"/>
      <w:numFmt w:val="lowerRoman"/>
      <w:lvlText w:val="%9."/>
      <w:lvlJc w:val="right"/>
      <w:pPr>
        <w:ind w:left="6688" w:hanging="180"/>
      </w:pPr>
      <w:rPr>
        <w:rFonts w:cs="Times New Roman" w:hint="default"/>
      </w:rPr>
    </w:lvl>
  </w:abstractNum>
  <w:abstractNum w:abstractNumId="27">
    <w:nsid w:val="6BEA4A3E"/>
    <w:multiLevelType w:val="hybridMultilevel"/>
    <w:tmpl w:val="05A62874"/>
    <w:lvl w:ilvl="0" w:tplc="2FEE21AA">
      <w:start w:val="1"/>
      <w:numFmt w:val="bullet"/>
      <w:lvlText w:val=""/>
      <w:lvlJc w:val="left"/>
      <w:pPr>
        <w:ind w:left="1872" w:hanging="360"/>
      </w:pPr>
      <w:rPr>
        <w:rFonts w:ascii="Symbol" w:hAnsi="Symbol" w:hint="default"/>
      </w:rPr>
    </w:lvl>
    <w:lvl w:ilvl="1" w:tplc="FB1C1442" w:tentative="1">
      <w:start w:val="1"/>
      <w:numFmt w:val="bullet"/>
      <w:lvlText w:val="o"/>
      <w:lvlJc w:val="left"/>
      <w:pPr>
        <w:ind w:left="2592" w:hanging="360"/>
      </w:pPr>
      <w:rPr>
        <w:rFonts w:ascii="Courier New" w:hAnsi="Courier New" w:cs="Courier New" w:hint="default"/>
      </w:rPr>
    </w:lvl>
    <w:lvl w:ilvl="2" w:tplc="6FE2CFE6" w:tentative="1">
      <w:start w:val="1"/>
      <w:numFmt w:val="bullet"/>
      <w:lvlText w:val=""/>
      <w:lvlJc w:val="left"/>
      <w:pPr>
        <w:ind w:left="3312" w:hanging="360"/>
      </w:pPr>
      <w:rPr>
        <w:rFonts w:ascii="Wingdings" w:hAnsi="Wingdings" w:hint="default"/>
      </w:rPr>
    </w:lvl>
    <w:lvl w:ilvl="3" w:tplc="3DD0B714" w:tentative="1">
      <w:start w:val="1"/>
      <w:numFmt w:val="bullet"/>
      <w:lvlText w:val=""/>
      <w:lvlJc w:val="left"/>
      <w:pPr>
        <w:ind w:left="4032" w:hanging="360"/>
      </w:pPr>
      <w:rPr>
        <w:rFonts w:ascii="Symbol" w:hAnsi="Symbol" w:hint="default"/>
      </w:rPr>
    </w:lvl>
    <w:lvl w:ilvl="4" w:tplc="046AA4AE" w:tentative="1">
      <w:start w:val="1"/>
      <w:numFmt w:val="bullet"/>
      <w:lvlText w:val="o"/>
      <w:lvlJc w:val="left"/>
      <w:pPr>
        <w:ind w:left="4752" w:hanging="360"/>
      </w:pPr>
      <w:rPr>
        <w:rFonts w:ascii="Courier New" w:hAnsi="Courier New" w:cs="Courier New" w:hint="default"/>
      </w:rPr>
    </w:lvl>
    <w:lvl w:ilvl="5" w:tplc="1BBC8156" w:tentative="1">
      <w:start w:val="1"/>
      <w:numFmt w:val="bullet"/>
      <w:lvlText w:val=""/>
      <w:lvlJc w:val="left"/>
      <w:pPr>
        <w:ind w:left="5472" w:hanging="360"/>
      </w:pPr>
      <w:rPr>
        <w:rFonts w:ascii="Wingdings" w:hAnsi="Wingdings" w:hint="default"/>
      </w:rPr>
    </w:lvl>
    <w:lvl w:ilvl="6" w:tplc="3F5E5C34" w:tentative="1">
      <w:start w:val="1"/>
      <w:numFmt w:val="bullet"/>
      <w:lvlText w:val=""/>
      <w:lvlJc w:val="left"/>
      <w:pPr>
        <w:ind w:left="6192" w:hanging="360"/>
      </w:pPr>
      <w:rPr>
        <w:rFonts w:ascii="Symbol" w:hAnsi="Symbol" w:hint="default"/>
      </w:rPr>
    </w:lvl>
    <w:lvl w:ilvl="7" w:tplc="D46CE89A" w:tentative="1">
      <w:start w:val="1"/>
      <w:numFmt w:val="bullet"/>
      <w:lvlText w:val="o"/>
      <w:lvlJc w:val="left"/>
      <w:pPr>
        <w:ind w:left="6912" w:hanging="360"/>
      </w:pPr>
      <w:rPr>
        <w:rFonts w:ascii="Courier New" w:hAnsi="Courier New" w:cs="Courier New" w:hint="default"/>
      </w:rPr>
    </w:lvl>
    <w:lvl w:ilvl="8" w:tplc="1262AA2A" w:tentative="1">
      <w:start w:val="1"/>
      <w:numFmt w:val="bullet"/>
      <w:lvlText w:val=""/>
      <w:lvlJc w:val="left"/>
      <w:pPr>
        <w:ind w:left="7632" w:hanging="360"/>
      </w:pPr>
      <w:rPr>
        <w:rFonts w:ascii="Wingdings" w:hAnsi="Wingdings" w:hint="default"/>
      </w:rPr>
    </w:lvl>
  </w:abstractNum>
  <w:abstractNum w:abstractNumId="28">
    <w:nsid w:val="6E9E001B"/>
    <w:multiLevelType w:val="hybridMultilevel"/>
    <w:tmpl w:val="96F812D4"/>
    <w:lvl w:ilvl="0" w:tplc="BC629F1C">
      <w:start w:val="1"/>
      <w:numFmt w:val="bullet"/>
      <w:lvlText w:val=""/>
      <w:lvlJc w:val="left"/>
      <w:pPr>
        <w:tabs>
          <w:tab w:val="num" w:pos="0"/>
        </w:tabs>
        <w:ind w:left="624" w:hanging="284"/>
      </w:pPr>
      <w:rPr>
        <w:rFonts w:ascii="Wingdings" w:hAnsi="Wingdings" w:hint="default"/>
      </w:rPr>
    </w:lvl>
    <w:lvl w:ilvl="1" w:tplc="99EC6514" w:tentative="1">
      <w:start w:val="1"/>
      <w:numFmt w:val="bullet"/>
      <w:lvlText w:val="o"/>
      <w:lvlJc w:val="left"/>
      <w:pPr>
        <w:tabs>
          <w:tab w:val="num" w:pos="1440"/>
        </w:tabs>
        <w:ind w:left="1440" w:hanging="360"/>
      </w:pPr>
      <w:rPr>
        <w:rFonts w:ascii="Courier New" w:hAnsi="Courier New" w:hint="default"/>
      </w:rPr>
    </w:lvl>
    <w:lvl w:ilvl="2" w:tplc="3B98A95C" w:tentative="1">
      <w:start w:val="1"/>
      <w:numFmt w:val="bullet"/>
      <w:lvlText w:val=""/>
      <w:lvlJc w:val="left"/>
      <w:pPr>
        <w:tabs>
          <w:tab w:val="num" w:pos="2160"/>
        </w:tabs>
        <w:ind w:left="2160" w:hanging="360"/>
      </w:pPr>
      <w:rPr>
        <w:rFonts w:ascii="Wingdings" w:hAnsi="Wingdings" w:hint="default"/>
      </w:rPr>
    </w:lvl>
    <w:lvl w:ilvl="3" w:tplc="C3040932" w:tentative="1">
      <w:start w:val="1"/>
      <w:numFmt w:val="bullet"/>
      <w:lvlText w:val=""/>
      <w:lvlJc w:val="left"/>
      <w:pPr>
        <w:tabs>
          <w:tab w:val="num" w:pos="2880"/>
        </w:tabs>
        <w:ind w:left="2880" w:hanging="360"/>
      </w:pPr>
      <w:rPr>
        <w:rFonts w:ascii="Symbol" w:hAnsi="Symbol" w:hint="default"/>
      </w:rPr>
    </w:lvl>
    <w:lvl w:ilvl="4" w:tplc="015C971E" w:tentative="1">
      <w:start w:val="1"/>
      <w:numFmt w:val="bullet"/>
      <w:lvlText w:val="o"/>
      <w:lvlJc w:val="left"/>
      <w:pPr>
        <w:tabs>
          <w:tab w:val="num" w:pos="3600"/>
        </w:tabs>
        <w:ind w:left="3600" w:hanging="360"/>
      </w:pPr>
      <w:rPr>
        <w:rFonts w:ascii="Courier New" w:hAnsi="Courier New" w:hint="default"/>
      </w:rPr>
    </w:lvl>
    <w:lvl w:ilvl="5" w:tplc="0608BCCE" w:tentative="1">
      <w:start w:val="1"/>
      <w:numFmt w:val="bullet"/>
      <w:lvlText w:val=""/>
      <w:lvlJc w:val="left"/>
      <w:pPr>
        <w:tabs>
          <w:tab w:val="num" w:pos="4320"/>
        </w:tabs>
        <w:ind w:left="4320" w:hanging="360"/>
      </w:pPr>
      <w:rPr>
        <w:rFonts w:ascii="Wingdings" w:hAnsi="Wingdings" w:hint="default"/>
      </w:rPr>
    </w:lvl>
    <w:lvl w:ilvl="6" w:tplc="DB4CA4FA" w:tentative="1">
      <w:start w:val="1"/>
      <w:numFmt w:val="bullet"/>
      <w:lvlText w:val=""/>
      <w:lvlJc w:val="left"/>
      <w:pPr>
        <w:tabs>
          <w:tab w:val="num" w:pos="5040"/>
        </w:tabs>
        <w:ind w:left="5040" w:hanging="360"/>
      </w:pPr>
      <w:rPr>
        <w:rFonts w:ascii="Symbol" w:hAnsi="Symbol" w:hint="default"/>
      </w:rPr>
    </w:lvl>
    <w:lvl w:ilvl="7" w:tplc="BD16A8C8" w:tentative="1">
      <w:start w:val="1"/>
      <w:numFmt w:val="bullet"/>
      <w:lvlText w:val="o"/>
      <w:lvlJc w:val="left"/>
      <w:pPr>
        <w:tabs>
          <w:tab w:val="num" w:pos="5760"/>
        </w:tabs>
        <w:ind w:left="5760" w:hanging="360"/>
      </w:pPr>
      <w:rPr>
        <w:rFonts w:ascii="Courier New" w:hAnsi="Courier New" w:hint="default"/>
      </w:rPr>
    </w:lvl>
    <w:lvl w:ilvl="8" w:tplc="AD0AC95E" w:tentative="1">
      <w:start w:val="1"/>
      <w:numFmt w:val="bullet"/>
      <w:lvlText w:val=""/>
      <w:lvlJc w:val="left"/>
      <w:pPr>
        <w:tabs>
          <w:tab w:val="num" w:pos="6480"/>
        </w:tabs>
        <w:ind w:left="6480" w:hanging="360"/>
      </w:pPr>
      <w:rPr>
        <w:rFonts w:ascii="Wingdings" w:hAnsi="Wingdings" w:hint="default"/>
      </w:rPr>
    </w:lvl>
  </w:abstractNum>
  <w:abstractNum w:abstractNumId="29">
    <w:nsid w:val="71174905"/>
    <w:multiLevelType w:val="hybridMultilevel"/>
    <w:tmpl w:val="FB406D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38F72CC"/>
    <w:multiLevelType w:val="hybridMultilevel"/>
    <w:tmpl w:val="9CCE0560"/>
    <w:lvl w:ilvl="0" w:tplc="040E0001">
      <w:start w:val="1"/>
      <w:numFmt w:val="bullet"/>
      <w:lvlText w:val=""/>
      <w:lvlJc w:val="left"/>
      <w:pPr>
        <w:ind w:left="1178" w:hanging="360"/>
      </w:pPr>
      <w:rPr>
        <w:rFonts w:ascii="Symbol" w:hAnsi="Symbol" w:hint="default"/>
      </w:rPr>
    </w:lvl>
    <w:lvl w:ilvl="1" w:tplc="040E0003" w:tentative="1">
      <w:start w:val="1"/>
      <w:numFmt w:val="bullet"/>
      <w:lvlText w:val="o"/>
      <w:lvlJc w:val="left"/>
      <w:pPr>
        <w:ind w:left="1898" w:hanging="360"/>
      </w:pPr>
      <w:rPr>
        <w:rFonts w:ascii="Courier New" w:hAnsi="Courier New" w:cs="Courier New" w:hint="default"/>
      </w:rPr>
    </w:lvl>
    <w:lvl w:ilvl="2" w:tplc="040E0005" w:tentative="1">
      <w:start w:val="1"/>
      <w:numFmt w:val="bullet"/>
      <w:lvlText w:val=""/>
      <w:lvlJc w:val="left"/>
      <w:pPr>
        <w:ind w:left="2618" w:hanging="360"/>
      </w:pPr>
      <w:rPr>
        <w:rFonts w:ascii="Wingdings" w:hAnsi="Wingdings" w:hint="default"/>
      </w:rPr>
    </w:lvl>
    <w:lvl w:ilvl="3" w:tplc="040E0001" w:tentative="1">
      <w:start w:val="1"/>
      <w:numFmt w:val="bullet"/>
      <w:lvlText w:val=""/>
      <w:lvlJc w:val="left"/>
      <w:pPr>
        <w:ind w:left="3338" w:hanging="360"/>
      </w:pPr>
      <w:rPr>
        <w:rFonts w:ascii="Symbol" w:hAnsi="Symbol" w:hint="default"/>
      </w:rPr>
    </w:lvl>
    <w:lvl w:ilvl="4" w:tplc="040E0003" w:tentative="1">
      <w:start w:val="1"/>
      <w:numFmt w:val="bullet"/>
      <w:lvlText w:val="o"/>
      <w:lvlJc w:val="left"/>
      <w:pPr>
        <w:ind w:left="4058" w:hanging="360"/>
      </w:pPr>
      <w:rPr>
        <w:rFonts w:ascii="Courier New" w:hAnsi="Courier New" w:cs="Courier New" w:hint="default"/>
      </w:rPr>
    </w:lvl>
    <w:lvl w:ilvl="5" w:tplc="040E0005" w:tentative="1">
      <w:start w:val="1"/>
      <w:numFmt w:val="bullet"/>
      <w:lvlText w:val=""/>
      <w:lvlJc w:val="left"/>
      <w:pPr>
        <w:ind w:left="4778" w:hanging="360"/>
      </w:pPr>
      <w:rPr>
        <w:rFonts w:ascii="Wingdings" w:hAnsi="Wingdings" w:hint="default"/>
      </w:rPr>
    </w:lvl>
    <w:lvl w:ilvl="6" w:tplc="040E0001" w:tentative="1">
      <w:start w:val="1"/>
      <w:numFmt w:val="bullet"/>
      <w:lvlText w:val=""/>
      <w:lvlJc w:val="left"/>
      <w:pPr>
        <w:ind w:left="5498" w:hanging="360"/>
      </w:pPr>
      <w:rPr>
        <w:rFonts w:ascii="Symbol" w:hAnsi="Symbol" w:hint="default"/>
      </w:rPr>
    </w:lvl>
    <w:lvl w:ilvl="7" w:tplc="040E0003" w:tentative="1">
      <w:start w:val="1"/>
      <w:numFmt w:val="bullet"/>
      <w:lvlText w:val="o"/>
      <w:lvlJc w:val="left"/>
      <w:pPr>
        <w:ind w:left="6218" w:hanging="360"/>
      </w:pPr>
      <w:rPr>
        <w:rFonts w:ascii="Courier New" w:hAnsi="Courier New" w:cs="Courier New" w:hint="default"/>
      </w:rPr>
    </w:lvl>
    <w:lvl w:ilvl="8" w:tplc="040E0005" w:tentative="1">
      <w:start w:val="1"/>
      <w:numFmt w:val="bullet"/>
      <w:lvlText w:val=""/>
      <w:lvlJc w:val="left"/>
      <w:pPr>
        <w:ind w:left="6938" w:hanging="360"/>
      </w:pPr>
      <w:rPr>
        <w:rFonts w:ascii="Wingdings" w:hAnsi="Wingdings" w:hint="default"/>
      </w:rPr>
    </w:lvl>
  </w:abstractNum>
  <w:abstractNum w:abstractNumId="31">
    <w:nsid w:val="73A42371"/>
    <w:multiLevelType w:val="hybridMultilevel"/>
    <w:tmpl w:val="43FC8A42"/>
    <w:lvl w:ilvl="0" w:tplc="BA04D064">
      <w:start w:val="1"/>
      <w:numFmt w:val="lowerLetter"/>
      <w:lvlText w:val="%1)"/>
      <w:lvlJc w:val="left"/>
      <w:pPr>
        <w:ind w:left="1440" w:hanging="360"/>
      </w:pPr>
      <w:rPr>
        <w:b w:val="0"/>
      </w:rPr>
    </w:lvl>
    <w:lvl w:ilvl="1" w:tplc="040E0003" w:tentative="1">
      <w:start w:val="1"/>
      <w:numFmt w:val="lowerLetter"/>
      <w:lvlText w:val="%2."/>
      <w:lvlJc w:val="left"/>
      <w:pPr>
        <w:ind w:left="2160" w:hanging="360"/>
      </w:pPr>
    </w:lvl>
    <w:lvl w:ilvl="2" w:tplc="040E0005" w:tentative="1">
      <w:start w:val="1"/>
      <w:numFmt w:val="lowerRoman"/>
      <w:lvlText w:val="%3."/>
      <w:lvlJc w:val="right"/>
      <w:pPr>
        <w:ind w:left="2880" w:hanging="180"/>
      </w:pPr>
    </w:lvl>
    <w:lvl w:ilvl="3" w:tplc="040E0001" w:tentative="1">
      <w:start w:val="1"/>
      <w:numFmt w:val="decimal"/>
      <w:lvlText w:val="%4."/>
      <w:lvlJc w:val="left"/>
      <w:pPr>
        <w:ind w:left="3600" w:hanging="360"/>
      </w:pPr>
    </w:lvl>
    <w:lvl w:ilvl="4" w:tplc="040E0003" w:tentative="1">
      <w:start w:val="1"/>
      <w:numFmt w:val="lowerLetter"/>
      <w:lvlText w:val="%5."/>
      <w:lvlJc w:val="left"/>
      <w:pPr>
        <w:ind w:left="4320" w:hanging="360"/>
      </w:pPr>
    </w:lvl>
    <w:lvl w:ilvl="5" w:tplc="040E0005" w:tentative="1">
      <w:start w:val="1"/>
      <w:numFmt w:val="lowerRoman"/>
      <w:lvlText w:val="%6."/>
      <w:lvlJc w:val="right"/>
      <w:pPr>
        <w:ind w:left="5040" w:hanging="180"/>
      </w:pPr>
    </w:lvl>
    <w:lvl w:ilvl="6" w:tplc="040E0001" w:tentative="1">
      <w:start w:val="1"/>
      <w:numFmt w:val="decimal"/>
      <w:lvlText w:val="%7."/>
      <w:lvlJc w:val="left"/>
      <w:pPr>
        <w:ind w:left="5760" w:hanging="360"/>
      </w:pPr>
    </w:lvl>
    <w:lvl w:ilvl="7" w:tplc="040E0003" w:tentative="1">
      <w:start w:val="1"/>
      <w:numFmt w:val="lowerLetter"/>
      <w:lvlText w:val="%8."/>
      <w:lvlJc w:val="left"/>
      <w:pPr>
        <w:ind w:left="6480" w:hanging="360"/>
      </w:pPr>
    </w:lvl>
    <w:lvl w:ilvl="8" w:tplc="040E0005" w:tentative="1">
      <w:start w:val="1"/>
      <w:numFmt w:val="lowerRoman"/>
      <w:lvlText w:val="%9."/>
      <w:lvlJc w:val="right"/>
      <w:pPr>
        <w:ind w:left="7200" w:hanging="180"/>
      </w:pPr>
    </w:lvl>
  </w:abstractNum>
  <w:abstractNum w:abstractNumId="32">
    <w:nsid w:val="7DFF64D8"/>
    <w:multiLevelType w:val="hybridMultilevel"/>
    <w:tmpl w:val="8F788224"/>
    <w:lvl w:ilvl="0" w:tplc="1D6ABC34">
      <w:start w:val="1"/>
      <w:numFmt w:val="bullet"/>
      <w:pStyle w:val="StlusListParagraphTahoma"/>
      <w:lvlText w:val=""/>
      <w:lvlJc w:val="left"/>
      <w:pPr>
        <w:tabs>
          <w:tab w:val="num" w:pos="585"/>
        </w:tabs>
        <w:ind w:left="585" w:hanging="301"/>
      </w:pPr>
      <w:rPr>
        <w:rFonts w:ascii="Symbol" w:hAnsi="Symbol" w:hint="default"/>
      </w:rPr>
    </w:lvl>
    <w:lvl w:ilvl="1" w:tplc="040E0019">
      <w:start w:val="1"/>
      <w:numFmt w:val="lowerLetter"/>
      <w:lvlText w:val="%2."/>
      <w:lvlJc w:val="left"/>
      <w:pPr>
        <w:tabs>
          <w:tab w:val="num" w:pos="-360"/>
        </w:tabs>
        <w:ind w:left="-360" w:hanging="360"/>
      </w:pPr>
      <w:rPr>
        <w:rFonts w:cs="Times New Roman"/>
      </w:rPr>
    </w:lvl>
    <w:lvl w:ilvl="2" w:tplc="040E001B">
      <w:start w:val="1"/>
      <w:numFmt w:val="lowerRoman"/>
      <w:lvlText w:val="%3."/>
      <w:lvlJc w:val="right"/>
      <w:pPr>
        <w:tabs>
          <w:tab w:val="num" w:pos="360"/>
        </w:tabs>
        <w:ind w:left="360" w:hanging="180"/>
      </w:pPr>
      <w:rPr>
        <w:rFonts w:cs="Times New Roman"/>
      </w:rPr>
    </w:lvl>
    <w:lvl w:ilvl="3" w:tplc="040E000F">
      <w:start w:val="1"/>
      <w:numFmt w:val="decimal"/>
      <w:lvlText w:val="%4."/>
      <w:lvlJc w:val="left"/>
      <w:pPr>
        <w:tabs>
          <w:tab w:val="num" w:pos="1080"/>
        </w:tabs>
        <w:ind w:left="1080" w:hanging="360"/>
      </w:pPr>
      <w:rPr>
        <w:rFonts w:cs="Times New Roman"/>
      </w:rPr>
    </w:lvl>
    <w:lvl w:ilvl="4" w:tplc="040E0019" w:tentative="1">
      <w:start w:val="1"/>
      <w:numFmt w:val="lowerLetter"/>
      <w:lvlText w:val="%5."/>
      <w:lvlJc w:val="left"/>
      <w:pPr>
        <w:tabs>
          <w:tab w:val="num" w:pos="1800"/>
        </w:tabs>
        <w:ind w:left="1800" w:hanging="360"/>
      </w:pPr>
      <w:rPr>
        <w:rFonts w:cs="Times New Roman"/>
      </w:rPr>
    </w:lvl>
    <w:lvl w:ilvl="5" w:tplc="040E001B" w:tentative="1">
      <w:start w:val="1"/>
      <w:numFmt w:val="lowerRoman"/>
      <w:lvlText w:val="%6."/>
      <w:lvlJc w:val="right"/>
      <w:pPr>
        <w:tabs>
          <w:tab w:val="num" w:pos="2520"/>
        </w:tabs>
        <w:ind w:left="2520" w:hanging="180"/>
      </w:pPr>
      <w:rPr>
        <w:rFonts w:cs="Times New Roman"/>
      </w:rPr>
    </w:lvl>
    <w:lvl w:ilvl="6" w:tplc="040E000F" w:tentative="1">
      <w:start w:val="1"/>
      <w:numFmt w:val="decimal"/>
      <w:lvlText w:val="%7."/>
      <w:lvlJc w:val="left"/>
      <w:pPr>
        <w:tabs>
          <w:tab w:val="num" w:pos="3240"/>
        </w:tabs>
        <w:ind w:left="3240" w:hanging="360"/>
      </w:pPr>
      <w:rPr>
        <w:rFonts w:cs="Times New Roman"/>
      </w:rPr>
    </w:lvl>
    <w:lvl w:ilvl="7" w:tplc="040E0019" w:tentative="1">
      <w:start w:val="1"/>
      <w:numFmt w:val="lowerLetter"/>
      <w:lvlText w:val="%8."/>
      <w:lvlJc w:val="left"/>
      <w:pPr>
        <w:tabs>
          <w:tab w:val="num" w:pos="3960"/>
        </w:tabs>
        <w:ind w:left="3960" w:hanging="360"/>
      </w:pPr>
      <w:rPr>
        <w:rFonts w:cs="Times New Roman"/>
      </w:rPr>
    </w:lvl>
    <w:lvl w:ilvl="8" w:tplc="040E001B" w:tentative="1">
      <w:start w:val="1"/>
      <w:numFmt w:val="lowerRoman"/>
      <w:lvlText w:val="%9."/>
      <w:lvlJc w:val="right"/>
      <w:pPr>
        <w:tabs>
          <w:tab w:val="num" w:pos="4680"/>
        </w:tabs>
        <w:ind w:left="4680" w:hanging="180"/>
      </w:pPr>
      <w:rPr>
        <w:rFonts w:cs="Times New Roman"/>
      </w:rPr>
    </w:lvl>
  </w:abstractNum>
  <w:abstractNum w:abstractNumId="33">
    <w:nsid w:val="7E415575"/>
    <w:multiLevelType w:val="hybridMultilevel"/>
    <w:tmpl w:val="67A24362"/>
    <w:lvl w:ilvl="0" w:tplc="A0288DF0">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32"/>
  </w:num>
  <w:num w:numId="4">
    <w:abstractNumId w:val="17"/>
  </w:num>
  <w:num w:numId="5">
    <w:abstractNumId w:val="7"/>
  </w:num>
  <w:num w:numId="6">
    <w:abstractNumId w:val="16"/>
  </w:num>
  <w:num w:numId="7">
    <w:abstractNumId w:val="2"/>
  </w:num>
  <w:num w:numId="8">
    <w:abstractNumId w:val="13"/>
  </w:num>
  <w:num w:numId="9">
    <w:abstractNumId w:val="18"/>
  </w:num>
  <w:num w:numId="10">
    <w:abstractNumId w:val="30"/>
  </w:num>
  <w:num w:numId="11">
    <w:abstractNumId w:val="11"/>
  </w:num>
  <w:num w:numId="12">
    <w:abstractNumId w:val="25"/>
  </w:num>
  <w:num w:numId="13">
    <w:abstractNumId w:val="22"/>
  </w:num>
  <w:num w:numId="14">
    <w:abstractNumId w:val="1"/>
  </w:num>
  <w:num w:numId="15">
    <w:abstractNumId w:val="8"/>
  </w:num>
  <w:num w:numId="16">
    <w:abstractNumId w:val="19"/>
  </w:num>
  <w:num w:numId="17">
    <w:abstractNumId w:val="12"/>
  </w:num>
  <w:num w:numId="18">
    <w:abstractNumId w:val="3"/>
  </w:num>
  <w:num w:numId="19">
    <w:abstractNumId w:val="21"/>
  </w:num>
  <w:num w:numId="20">
    <w:abstractNumId w:val="24"/>
  </w:num>
  <w:num w:numId="21">
    <w:abstractNumId w:val="9"/>
  </w:num>
  <w:num w:numId="22">
    <w:abstractNumId w:val="0"/>
  </w:num>
  <w:num w:numId="23">
    <w:abstractNumId w:val="28"/>
  </w:num>
  <w:num w:numId="24">
    <w:abstractNumId w:val="10"/>
  </w:num>
  <w:num w:numId="25">
    <w:abstractNumId w:val="31"/>
  </w:num>
  <w:num w:numId="26">
    <w:abstractNumId w:val="15"/>
  </w:num>
  <w:num w:numId="27">
    <w:abstractNumId w:val="23"/>
  </w:num>
  <w:num w:numId="28">
    <w:abstractNumId w:val="4"/>
  </w:num>
  <w:num w:numId="29">
    <w:abstractNumId w:val="5"/>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6"/>
  </w:num>
  <w:num w:numId="34">
    <w:abstractNumId w:val="14"/>
  </w:num>
  <w:num w:numId="35">
    <w:abstractNumId w:val="27"/>
  </w:num>
  <w:num w:numId="36">
    <w:abstractNumId w:val="29"/>
  </w:num>
  <w:num w:numId="37">
    <w:abstractNumId w:val="3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drawingGridHorizontalSpacing w:val="10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7D"/>
    <w:rsid w:val="000070BF"/>
    <w:rsid w:val="00022D89"/>
    <w:rsid w:val="00030C8C"/>
    <w:rsid w:val="00061B92"/>
    <w:rsid w:val="000659BF"/>
    <w:rsid w:val="00083B0E"/>
    <w:rsid w:val="000B6B5C"/>
    <w:rsid w:val="000D0E0A"/>
    <w:rsid w:val="000E7517"/>
    <w:rsid w:val="001031BA"/>
    <w:rsid w:val="00136CA3"/>
    <w:rsid w:val="001378F1"/>
    <w:rsid w:val="00143E9D"/>
    <w:rsid w:val="0017439A"/>
    <w:rsid w:val="00174908"/>
    <w:rsid w:val="001A351F"/>
    <w:rsid w:val="00226530"/>
    <w:rsid w:val="0028563F"/>
    <w:rsid w:val="00285EA0"/>
    <w:rsid w:val="00287AD1"/>
    <w:rsid w:val="002D7459"/>
    <w:rsid w:val="002D7F9E"/>
    <w:rsid w:val="0045129E"/>
    <w:rsid w:val="00462636"/>
    <w:rsid w:val="004745E0"/>
    <w:rsid w:val="00475101"/>
    <w:rsid w:val="004874F4"/>
    <w:rsid w:val="004D2DC0"/>
    <w:rsid w:val="00501E93"/>
    <w:rsid w:val="00522F44"/>
    <w:rsid w:val="00554579"/>
    <w:rsid w:val="005564F5"/>
    <w:rsid w:val="00597ED7"/>
    <w:rsid w:val="005A3973"/>
    <w:rsid w:val="005A3D82"/>
    <w:rsid w:val="005E4777"/>
    <w:rsid w:val="006041E2"/>
    <w:rsid w:val="006158A7"/>
    <w:rsid w:val="00635064"/>
    <w:rsid w:val="0064691B"/>
    <w:rsid w:val="0066434A"/>
    <w:rsid w:val="006B7C87"/>
    <w:rsid w:val="006E12A7"/>
    <w:rsid w:val="006F15C1"/>
    <w:rsid w:val="00703958"/>
    <w:rsid w:val="007A54AE"/>
    <w:rsid w:val="007A6F61"/>
    <w:rsid w:val="007D37BC"/>
    <w:rsid w:val="007E4A32"/>
    <w:rsid w:val="007F118F"/>
    <w:rsid w:val="0082118D"/>
    <w:rsid w:val="00836FF8"/>
    <w:rsid w:val="008549A9"/>
    <w:rsid w:val="00881091"/>
    <w:rsid w:val="008A060C"/>
    <w:rsid w:val="008A3568"/>
    <w:rsid w:val="008B33E1"/>
    <w:rsid w:val="008B70BD"/>
    <w:rsid w:val="008B747B"/>
    <w:rsid w:val="008E381C"/>
    <w:rsid w:val="00947419"/>
    <w:rsid w:val="00950629"/>
    <w:rsid w:val="00963C49"/>
    <w:rsid w:val="00964DD0"/>
    <w:rsid w:val="00981DD5"/>
    <w:rsid w:val="009C7556"/>
    <w:rsid w:val="009F6E64"/>
    <w:rsid w:val="00A22A89"/>
    <w:rsid w:val="00A22B61"/>
    <w:rsid w:val="00A2366B"/>
    <w:rsid w:val="00A366DD"/>
    <w:rsid w:val="00A55604"/>
    <w:rsid w:val="00A90EF4"/>
    <w:rsid w:val="00A93D8B"/>
    <w:rsid w:val="00AD2C2E"/>
    <w:rsid w:val="00AD7537"/>
    <w:rsid w:val="00AF4690"/>
    <w:rsid w:val="00B04DEC"/>
    <w:rsid w:val="00B13AD3"/>
    <w:rsid w:val="00B22BF1"/>
    <w:rsid w:val="00B37408"/>
    <w:rsid w:val="00B86ECE"/>
    <w:rsid w:val="00B95299"/>
    <w:rsid w:val="00B96A89"/>
    <w:rsid w:val="00BD671E"/>
    <w:rsid w:val="00BD69B1"/>
    <w:rsid w:val="00BD7ED1"/>
    <w:rsid w:val="00C03E2E"/>
    <w:rsid w:val="00C20C67"/>
    <w:rsid w:val="00C243A2"/>
    <w:rsid w:val="00C50F0F"/>
    <w:rsid w:val="00C71C78"/>
    <w:rsid w:val="00C77F9D"/>
    <w:rsid w:val="00C77FBC"/>
    <w:rsid w:val="00C94312"/>
    <w:rsid w:val="00CA7D24"/>
    <w:rsid w:val="00CB1090"/>
    <w:rsid w:val="00CB6BFE"/>
    <w:rsid w:val="00CD7318"/>
    <w:rsid w:val="00CD7AAA"/>
    <w:rsid w:val="00CE7E99"/>
    <w:rsid w:val="00D108F9"/>
    <w:rsid w:val="00D62F78"/>
    <w:rsid w:val="00D82500"/>
    <w:rsid w:val="00D87316"/>
    <w:rsid w:val="00D9282D"/>
    <w:rsid w:val="00DB0713"/>
    <w:rsid w:val="00DC6437"/>
    <w:rsid w:val="00DC66B3"/>
    <w:rsid w:val="00DD115D"/>
    <w:rsid w:val="00DD4FF3"/>
    <w:rsid w:val="00DE0987"/>
    <w:rsid w:val="00DE3E10"/>
    <w:rsid w:val="00DE46C0"/>
    <w:rsid w:val="00DF74A1"/>
    <w:rsid w:val="00E00D5E"/>
    <w:rsid w:val="00E01E88"/>
    <w:rsid w:val="00E13E68"/>
    <w:rsid w:val="00E202B7"/>
    <w:rsid w:val="00E342BD"/>
    <w:rsid w:val="00E35795"/>
    <w:rsid w:val="00E53A5F"/>
    <w:rsid w:val="00E62496"/>
    <w:rsid w:val="00E62D7D"/>
    <w:rsid w:val="00E65894"/>
    <w:rsid w:val="00E81BCC"/>
    <w:rsid w:val="00EB4D2A"/>
    <w:rsid w:val="00EE4406"/>
    <w:rsid w:val="00F0387D"/>
    <w:rsid w:val="00F13EDF"/>
    <w:rsid w:val="00F15D97"/>
    <w:rsid w:val="00F1776C"/>
    <w:rsid w:val="00F22B3C"/>
    <w:rsid w:val="00F305BE"/>
    <w:rsid w:val="00F400EB"/>
    <w:rsid w:val="00F72C51"/>
    <w:rsid w:val="00F918A9"/>
    <w:rsid w:val="00FC72A8"/>
    <w:rsid w:val="00FF6F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2D7D"/>
    <w:pPr>
      <w:spacing w:before="60" w:after="0" w:line="240" w:lineRule="auto"/>
      <w:jc w:val="both"/>
    </w:pPr>
    <w:rPr>
      <w:rFonts w:ascii="Verdana" w:eastAsia="Times New Roman" w:hAnsi="Verdana" w:cs="Times New Roman"/>
      <w:sz w:val="20"/>
      <w:szCs w:val="20"/>
      <w:lang w:eastAsia="hu-HU"/>
    </w:rPr>
  </w:style>
  <w:style w:type="paragraph" w:styleId="Cmsor1">
    <w:name w:val="heading 1"/>
    <w:basedOn w:val="Norml"/>
    <w:next w:val="Norml"/>
    <w:link w:val="Cmsor1Char"/>
    <w:qFormat/>
    <w:rsid w:val="00E62D7D"/>
    <w:pPr>
      <w:keepNext/>
      <w:keepLines/>
      <w:numPr>
        <w:numId w:val="1"/>
      </w:numPr>
      <w:spacing w:before="240" w:after="240"/>
      <w:outlineLvl w:val="0"/>
    </w:pPr>
    <w:rPr>
      <w:b/>
      <w:bCs/>
      <w:sz w:val="28"/>
      <w:szCs w:val="28"/>
    </w:rPr>
  </w:style>
  <w:style w:type="paragraph" w:styleId="Cmsor2">
    <w:name w:val="heading 2"/>
    <w:basedOn w:val="Norml"/>
    <w:next w:val="Norml"/>
    <w:link w:val="Cmsor2Char"/>
    <w:qFormat/>
    <w:rsid w:val="00E62D7D"/>
    <w:pPr>
      <w:keepNext/>
      <w:keepLines/>
      <w:numPr>
        <w:ilvl w:val="1"/>
        <w:numId w:val="1"/>
      </w:numPr>
      <w:spacing w:before="240" w:after="240"/>
      <w:outlineLvl w:val="1"/>
    </w:pPr>
    <w:rPr>
      <w:b/>
      <w:bCs/>
      <w:sz w:val="24"/>
      <w:szCs w:val="24"/>
    </w:rPr>
  </w:style>
  <w:style w:type="paragraph" w:styleId="Cmsor3">
    <w:name w:val="heading 3"/>
    <w:basedOn w:val="Norml"/>
    <w:next w:val="Norml"/>
    <w:link w:val="Cmsor3Char"/>
    <w:qFormat/>
    <w:rsid w:val="00E62D7D"/>
    <w:pPr>
      <w:keepNext/>
      <w:numPr>
        <w:ilvl w:val="2"/>
        <w:numId w:val="1"/>
      </w:numPr>
      <w:spacing w:before="240" w:after="240"/>
      <w:outlineLvl w:val="2"/>
    </w:pPr>
    <w:rPr>
      <w:b/>
      <w:bCs/>
    </w:rPr>
  </w:style>
  <w:style w:type="paragraph" w:styleId="Cmsor4">
    <w:name w:val="heading 4"/>
    <w:basedOn w:val="Norml"/>
    <w:next w:val="Norml"/>
    <w:link w:val="Cmsor4Char"/>
    <w:qFormat/>
    <w:rsid w:val="00E62D7D"/>
    <w:pPr>
      <w:keepNext/>
      <w:numPr>
        <w:ilvl w:val="3"/>
        <w:numId w:val="1"/>
      </w:numPr>
      <w:spacing w:before="240" w:after="240"/>
      <w:outlineLvl w:val="3"/>
    </w:pPr>
    <w:rPr>
      <w:i/>
      <w:iCs/>
    </w:rPr>
  </w:style>
  <w:style w:type="paragraph" w:styleId="Cmsor5">
    <w:name w:val="heading 5"/>
    <w:basedOn w:val="Norml"/>
    <w:next w:val="Norml"/>
    <w:link w:val="Cmsor5Char"/>
    <w:qFormat/>
    <w:rsid w:val="00E62D7D"/>
    <w:pPr>
      <w:numPr>
        <w:ilvl w:val="4"/>
        <w:numId w:val="1"/>
      </w:numPr>
      <w:spacing w:before="240" w:after="240"/>
      <w:outlineLvl w:val="4"/>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62D7D"/>
    <w:rPr>
      <w:rFonts w:cs="Times New Roman"/>
      <w:color w:val="0000FF"/>
      <w:u w:val="single"/>
    </w:rPr>
  </w:style>
  <w:style w:type="paragraph" w:styleId="TJ3">
    <w:name w:val="toc 3"/>
    <w:basedOn w:val="Norml"/>
    <w:next w:val="Norml"/>
    <w:autoRedefine/>
    <w:uiPriority w:val="39"/>
    <w:rsid w:val="00E62D7D"/>
    <w:pPr>
      <w:tabs>
        <w:tab w:val="left" w:pos="1200"/>
        <w:tab w:val="right" w:leader="dot" w:pos="9923"/>
      </w:tabs>
      <w:ind w:left="284"/>
    </w:pPr>
  </w:style>
  <w:style w:type="paragraph" w:styleId="TJ1">
    <w:name w:val="toc 1"/>
    <w:basedOn w:val="Norml"/>
    <w:next w:val="Norml"/>
    <w:autoRedefine/>
    <w:uiPriority w:val="39"/>
    <w:rsid w:val="00E62D7D"/>
    <w:pPr>
      <w:tabs>
        <w:tab w:val="right" w:leader="dot" w:pos="9923"/>
      </w:tabs>
      <w:spacing w:after="100"/>
    </w:pPr>
  </w:style>
  <w:style w:type="paragraph" w:styleId="TJ2">
    <w:name w:val="toc 2"/>
    <w:basedOn w:val="Norml"/>
    <w:next w:val="Norml"/>
    <w:autoRedefine/>
    <w:uiPriority w:val="39"/>
    <w:rsid w:val="00E62D7D"/>
    <w:pPr>
      <w:tabs>
        <w:tab w:val="left" w:pos="284"/>
        <w:tab w:val="right" w:leader="dot" w:pos="9923"/>
      </w:tabs>
      <w:spacing w:after="100"/>
      <w:ind w:left="240"/>
    </w:pPr>
  </w:style>
  <w:style w:type="paragraph" w:styleId="TJ4">
    <w:name w:val="toc 4"/>
    <w:basedOn w:val="Norml"/>
    <w:next w:val="Norml"/>
    <w:autoRedefine/>
    <w:uiPriority w:val="39"/>
    <w:rsid w:val="00E62D7D"/>
    <w:pPr>
      <w:tabs>
        <w:tab w:val="right" w:leader="dot" w:pos="9923"/>
      </w:tabs>
      <w:ind w:left="600"/>
    </w:pPr>
  </w:style>
  <w:style w:type="paragraph" w:styleId="Buborkszveg">
    <w:name w:val="Balloon Text"/>
    <w:basedOn w:val="Norml"/>
    <w:link w:val="BuborkszvegChar"/>
    <w:uiPriority w:val="99"/>
    <w:semiHidden/>
    <w:unhideWhenUsed/>
    <w:rsid w:val="00E62D7D"/>
    <w:pPr>
      <w:spacing w:before="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62D7D"/>
    <w:rPr>
      <w:rFonts w:ascii="Tahoma" w:eastAsia="Times New Roman" w:hAnsi="Tahoma" w:cs="Tahoma"/>
      <w:sz w:val="16"/>
      <w:szCs w:val="16"/>
      <w:lang w:eastAsia="hu-HU"/>
    </w:rPr>
  </w:style>
  <w:style w:type="character" w:customStyle="1" w:styleId="Cmsor1Char">
    <w:name w:val="Címsor 1 Char"/>
    <w:basedOn w:val="Bekezdsalapbettpusa"/>
    <w:link w:val="Cmsor1"/>
    <w:rsid w:val="00E62D7D"/>
    <w:rPr>
      <w:rFonts w:ascii="Verdana" w:eastAsia="Times New Roman" w:hAnsi="Verdana" w:cs="Times New Roman"/>
      <w:b/>
      <w:bCs/>
      <w:sz w:val="28"/>
      <w:szCs w:val="28"/>
      <w:lang w:eastAsia="hu-HU"/>
    </w:rPr>
  </w:style>
  <w:style w:type="character" w:customStyle="1" w:styleId="Cmsor2Char">
    <w:name w:val="Címsor 2 Char"/>
    <w:basedOn w:val="Bekezdsalapbettpusa"/>
    <w:link w:val="Cmsor2"/>
    <w:rsid w:val="00E62D7D"/>
    <w:rPr>
      <w:rFonts w:ascii="Verdana" w:eastAsia="Times New Roman" w:hAnsi="Verdana" w:cs="Times New Roman"/>
      <w:b/>
      <w:bCs/>
      <w:sz w:val="24"/>
      <w:szCs w:val="24"/>
    </w:rPr>
  </w:style>
  <w:style w:type="character" w:customStyle="1" w:styleId="Cmsor3Char">
    <w:name w:val="Címsor 3 Char"/>
    <w:basedOn w:val="Bekezdsalapbettpusa"/>
    <w:link w:val="Cmsor3"/>
    <w:rsid w:val="00E62D7D"/>
    <w:rPr>
      <w:rFonts w:ascii="Verdana" w:eastAsia="Times New Roman" w:hAnsi="Verdana" w:cs="Times New Roman"/>
      <w:b/>
      <w:bCs/>
      <w:sz w:val="20"/>
      <w:szCs w:val="20"/>
    </w:rPr>
  </w:style>
  <w:style w:type="character" w:customStyle="1" w:styleId="Cmsor4Char">
    <w:name w:val="Címsor 4 Char"/>
    <w:basedOn w:val="Bekezdsalapbettpusa"/>
    <w:link w:val="Cmsor4"/>
    <w:rsid w:val="00E62D7D"/>
    <w:rPr>
      <w:rFonts w:ascii="Verdana" w:eastAsia="Times New Roman" w:hAnsi="Verdana" w:cs="Times New Roman"/>
      <w:i/>
      <w:iCs/>
      <w:sz w:val="20"/>
      <w:szCs w:val="20"/>
    </w:rPr>
  </w:style>
  <w:style w:type="character" w:customStyle="1" w:styleId="Cmsor5Char">
    <w:name w:val="Címsor 5 Char"/>
    <w:basedOn w:val="Bekezdsalapbettpusa"/>
    <w:link w:val="Cmsor5"/>
    <w:rsid w:val="00E62D7D"/>
    <w:rPr>
      <w:rFonts w:ascii="Verdana" w:eastAsia="Times New Roman" w:hAnsi="Verdana" w:cs="Times New Roman"/>
      <w:sz w:val="20"/>
      <w:szCs w:val="20"/>
    </w:rPr>
  </w:style>
  <w:style w:type="character" w:styleId="Jegyzethivatkozs">
    <w:name w:val="annotation reference"/>
    <w:uiPriority w:val="99"/>
    <w:semiHidden/>
    <w:rsid w:val="00E62D7D"/>
    <w:rPr>
      <w:rFonts w:cs="Times New Roman"/>
      <w:sz w:val="16"/>
      <w:szCs w:val="16"/>
    </w:rPr>
  </w:style>
  <w:style w:type="paragraph" w:styleId="Jegyzetszveg">
    <w:name w:val="annotation text"/>
    <w:basedOn w:val="Norml"/>
    <w:link w:val="JegyzetszvegChar"/>
    <w:uiPriority w:val="99"/>
    <w:semiHidden/>
    <w:rsid w:val="00E62D7D"/>
  </w:style>
  <w:style w:type="character" w:customStyle="1" w:styleId="JegyzetszvegChar">
    <w:name w:val="Jegyzetszöveg Char"/>
    <w:basedOn w:val="Bekezdsalapbettpusa"/>
    <w:link w:val="Jegyzetszveg"/>
    <w:uiPriority w:val="99"/>
    <w:semiHidden/>
    <w:rsid w:val="00E62D7D"/>
    <w:rPr>
      <w:rFonts w:ascii="Verdana" w:eastAsia="Times New Roman" w:hAnsi="Verdana" w:cs="Times New Roman"/>
      <w:sz w:val="20"/>
      <w:szCs w:val="20"/>
      <w:lang w:eastAsia="hu-HU"/>
    </w:rPr>
  </w:style>
  <w:style w:type="paragraph" w:styleId="Listaszerbekezds">
    <w:name w:val="List Paragraph"/>
    <w:basedOn w:val="Norml"/>
    <w:link w:val="ListaszerbekezdsChar"/>
    <w:uiPriority w:val="34"/>
    <w:qFormat/>
    <w:rsid w:val="00E62D7D"/>
    <w:pPr>
      <w:spacing w:before="0"/>
      <w:ind w:left="720"/>
      <w:contextualSpacing/>
      <w:jc w:val="left"/>
    </w:pPr>
    <w:rPr>
      <w:rFonts w:ascii="Times New Roman" w:hAnsi="Times New Roman"/>
      <w:sz w:val="24"/>
      <w:szCs w:val="24"/>
      <w:lang w:eastAsia="cs-CZ"/>
    </w:rPr>
  </w:style>
  <w:style w:type="character" w:customStyle="1" w:styleId="ListaszerbekezdsChar">
    <w:name w:val="Listaszerű bekezdés Char"/>
    <w:link w:val="Listaszerbekezds"/>
    <w:uiPriority w:val="34"/>
    <w:rsid w:val="00E62D7D"/>
    <w:rPr>
      <w:rFonts w:ascii="Times New Roman" w:eastAsia="Times New Roman" w:hAnsi="Times New Roman" w:cs="Times New Roman"/>
      <w:sz w:val="24"/>
      <w:szCs w:val="24"/>
      <w:lang w:eastAsia="cs-CZ"/>
    </w:rPr>
  </w:style>
  <w:style w:type="paragraph" w:styleId="NormlWeb">
    <w:name w:val="Normal (Web)"/>
    <w:basedOn w:val="Norml"/>
    <w:uiPriority w:val="99"/>
    <w:rsid w:val="00E62D7D"/>
    <w:pPr>
      <w:spacing w:before="100" w:beforeAutospacing="1" w:after="100" w:afterAutospacing="1"/>
    </w:pPr>
  </w:style>
  <w:style w:type="paragraph" w:customStyle="1" w:styleId="StlusListParagraphTahoma">
    <w:name w:val="Stílus List Paragraph + Tahoma"/>
    <w:basedOn w:val="Norml"/>
    <w:rsid w:val="00E62D7D"/>
    <w:pPr>
      <w:numPr>
        <w:numId w:val="3"/>
      </w:numPr>
    </w:pPr>
  </w:style>
  <w:style w:type="numbering" w:customStyle="1" w:styleId="StlusFelsorols">
    <w:name w:val="Stílus Felsorolás"/>
    <w:rsid w:val="00E62D7D"/>
    <w:pPr>
      <w:numPr>
        <w:numId w:val="4"/>
      </w:numPr>
    </w:pPr>
  </w:style>
  <w:style w:type="paragraph" w:styleId="Kpalrs">
    <w:name w:val="caption"/>
    <w:basedOn w:val="Norml"/>
    <w:next w:val="Norml"/>
    <w:qFormat/>
    <w:rsid w:val="00E62D7D"/>
    <w:pPr>
      <w:spacing w:before="240" w:after="240"/>
      <w:jc w:val="center"/>
    </w:pPr>
    <w:rPr>
      <w:b/>
      <w:bCs/>
    </w:rPr>
  </w:style>
  <w:style w:type="paragraph" w:customStyle="1" w:styleId="Default">
    <w:name w:val="Default"/>
    <w:rsid w:val="00E62D7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rsid w:val="00E62D7D"/>
    <w:pPr>
      <w:tabs>
        <w:tab w:val="center" w:pos="4536"/>
        <w:tab w:val="right" w:pos="9072"/>
      </w:tabs>
    </w:pPr>
  </w:style>
  <w:style w:type="character" w:customStyle="1" w:styleId="llbChar">
    <w:name w:val="Élőláb Char"/>
    <w:basedOn w:val="Bekezdsalapbettpusa"/>
    <w:link w:val="llb"/>
    <w:uiPriority w:val="99"/>
    <w:rsid w:val="00E62D7D"/>
    <w:rPr>
      <w:rFonts w:ascii="Verdana" w:eastAsia="Times New Roman" w:hAnsi="Verdana" w:cs="Times New Roman"/>
      <w:sz w:val="20"/>
      <w:szCs w:val="20"/>
      <w:lang w:eastAsia="hu-HU"/>
    </w:rPr>
  </w:style>
  <w:style w:type="paragraph" w:customStyle="1" w:styleId="Norml1">
    <w:name w:val="Normál1"/>
    <w:basedOn w:val="Norml"/>
    <w:rsid w:val="00E62496"/>
    <w:pPr>
      <w:spacing w:before="100" w:beforeAutospacing="1" w:after="100" w:afterAutospacing="1"/>
      <w:jc w:val="left"/>
    </w:pPr>
    <w:rPr>
      <w:rFonts w:ascii="Times New Roman" w:eastAsiaTheme="minorHAnsi" w:hAnsi="Times New Roman"/>
      <w:sz w:val="24"/>
      <w:szCs w:val="24"/>
    </w:rPr>
  </w:style>
  <w:style w:type="character" w:customStyle="1" w:styleId="normalchar">
    <w:name w:val="normalchar"/>
    <w:basedOn w:val="Bekezdsalapbettpusa"/>
    <w:rsid w:val="00E62496"/>
  </w:style>
  <w:style w:type="paragraph" w:styleId="Megjegyzstrgya">
    <w:name w:val="annotation subject"/>
    <w:basedOn w:val="Jegyzetszveg"/>
    <w:next w:val="Jegyzetszveg"/>
    <w:link w:val="MegjegyzstrgyaChar"/>
    <w:uiPriority w:val="99"/>
    <w:semiHidden/>
    <w:unhideWhenUsed/>
    <w:rsid w:val="00061B92"/>
    <w:rPr>
      <w:b/>
      <w:bCs/>
    </w:rPr>
  </w:style>
  <w:style w:type="character" w:customStyle="1" w:styleId="MegjegyzstrgyaChar">
    <w:name w:val="Megjegyzés tárgya Char"/>
    <w:basedOn w:val="JegyzetszvegChar"/>
    <w:link w:val="Megjegyzstrgya"/>
    <w:uiPriority w:val="99"/>
    <w:semiHidden/>
    <w:rsid w:val="00061B92"/>
    <w:rPr>
      <w:rFonts w:ascii="Verdana" w:eastAsia="Times New Roman" w:hAnsi="Verdana" w:cs="Times New Roman"/>
      <w:b/>
      <w:bCs/>
      <w:sz w:val="20"/>
      <w:szCs w:val="20"/>
      <w:lang w:eastAsia="hu-HU"/>
    </w:rPr>
  </w:style>
  <w:style w:type="paragraph" w:styleId="lfej">
    <w:name w:val="header"/>
    <w:basedOn w:val="Norml"/>
    <w:link w:val="lfejChar"/>
    <w:uiPriority w:val="99"/>
    <w:unhideWhenUsed/>
    <w:rsid w:val="00E342BD"/>
    <w:pPr>
      <w:tabs>
        <w:tab w:val="center" w:pos="9072"/>
      </w:tabs>
      <w:spacing w:before="0"/>
      <w:ind w:left="9072" w:right="-568" w:hanging="9072"/>
    </w:pPr>
  </w:style>
  <w:style w:type="character" w:customStyle="1" w:styleId="lfejChar">
    <w:name w:val="Élőfej Char"/>
    <w:basedOn w:val="Bekezdsalapbettpusa"/>
    <w:link w:val="lfej"/>
    <w:uiPriority w:val="99"/>
    <w:rsid w:val="00E342BD"/>
    <w:rPr>
      <w:rFonts w:ascii="Verdana" w:eastAsia="Times New Roman" w:hAnsi="Verdana"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2D7D"/>
    <w:pPr>
      <w:spacing w:before="60" w:after="0" w:line="240" w:lineRule="auto"/>
      <w:jc w:val="both"/>
    </w:pPr>
    <w:rPr>
      <w:rFonts w:ascii="Verdana" w:eastAsia="Times New Roman" w:hAnsi="Verdana" w:cs="Times New Roman"/>
      <w:sz w:val="20"/>
      <w:szCs w:val="20"/>
      <w:lang w:eastAsia="hu-HU"/>
    </w:rPr>
  </w:style>
  <w:style w:type="paragraph" w:styleId="Cmsor1">
    <w:name w:val="heading 1"/>
    <w:basedOn w:val="Norml"/>
    <w:next w:val="Norml"/>
    <w:link w:val="Cmsor1Char"/>
    <w:qFormat/>
    <w:rsid w:val="00E62D7D"/>
    <w:pPr>
      <w:keepNext/>
      <w:keepLines/>
      <w:numPr>
        <w:numId w:val="1"/>
      </w:numPr>
      <w:spacing w:before="240" w:after="240"/>
      <w:outlineLvl w:val="0"/>
    </w:pPr>
    <w:rPr>
      <w:b/>
      <w:bCs/>
      <w:sz w:val="28"/>
      <w:szCs w:val="28"/>
    </w:rPr>
  </w:style>
  <w:style w:type="paragraph" w:styleId="Cmsor2">
    <w:name w:val="heading 2"/>
    <w:basedOn w:val="Norml"/>
    <w:next w:val="Norml"/>
    <w:link w:val="Cmsor2Char"/>
    <w:qFormat/>
    <w:rsid w:val="00E62D7D"/>
    <w:pPr>
      <w:keepNext/>
      <w:keepLines/>
      <w:numPr>
        <w:ilvl w:val="1"/>
        <w:numId w:val="1"/>
      </w:numPr>
      <w:spacing w:before="240" w:after="240"/>
      <w:outlineLvl w:val="1"/>
    </w:pPr>
    <w:rPr>
      <w:b/>
      <w:bCs/>
      <w:sz w:val="24"/>
      <w:szCs w:val="24"/>
    </w:rPr>
  </w:style>
  <w:style w:type="paragraph" w:styleId="Cmsor3">
    <w:name w:val="heading 3"/>
    <w:basedOn w:val="Norml"/>
    <w:next w:val="Norml"/>
    <w:link w:val="Cmsor3Char"/>
    <w:qFormat/>
    <w:rsid w:val="00E62D7D"/>
    <w:pPr>
      <w:keepNext/>
      <w:numPr>
        <w:ilvl w:val="2"/>
        <w:numId w:val="1"/>
      </w:numPr>
      <w:spacing w:before="240" w:after="240"/>
      <w:outlineLvl w:val="2"/>
    </w:pPr>
    <w:rPr>
      <w:b/>
      <w:bCs/>
    </w:rPr>
  </w:style>
  <w:style w:type="paragraph" w:styleId="Cmsor4">
    <w:name w:val="heading 4"/>
    <w:basedOn w:val="Norml"/>
    <w:next w:val="Norml"/>
    <w:link w:val="Cmsor4Char"/>
    <w:qFormat/>
    <w:rsid w:val="00E62D7D"/>
    <w:pPr>
      <w:keepNext/>
      <w:numPr>
        <w:ilvl w:val="3"/>
        <w:numId w:val="1"/>
      </w:numPr>
      <w:spacing w:before="240" w:after="240"/>
      <w:outlineLvl w:val="3"/>
    </w:pPr>
    <w:rPr>
      <w:i/>
      <w:iCs/>
    </w:rPr>
  </w:style>
  <w:style w:type="paragraph" w:styleId="Cmsor5">
    <w:name w:val="heading 5"/>
    <w:basedOn w:val="Norml"/>
    <w:next w:val="Norml"/>
    <w:link w:val="Cmsor5Char"/>
    <w:qFormat/>
    <w:rsid w:val="00E62D7D"/>
    <w:pPr>
      <w:numPr>
        <w:ilvl w:val="4"/>
        <w:numId w:val="1"/>
      </w:numPr>
      <w:spacing w:before="240" w:after="240"/>
      <w:outlineLvl w:val="4"/>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62D7D"/>
    <w:rPr>
      <w:rFonts w:cs="Times New Roman"/>
      <w:color w:val="0000FF"/>
      <w:u w:val="single"/>
    </w:rPr>
  </w:style>
  <w:style w:type="paragraph" w:styleId="TJ3">
    <w:name w:val="toc 3"/>
    <w:basedOn w:val="Norml"/>
    <w:next w:val="Norml"/>
    <w:autoRedefine/>
    <w:uiPriority w:val="39"/>
    <w:rsid w:val="00E62D7D"/>
    <w:pPr>
      <w:tabs>
        <w:tab w:val="left" w:pos="1200"/>
        <w:tab w:val="right" w:leader="dot" w:pos="9923"/>
      </w:tabs>
      <w:ind w:left="284"/>
    </w:pPr>
  </w:style>
  <w:style w:type="paragraph" w:styleId="TJ1">
    <w:name w:val="toc 1"/>
    <w:basedOn w:val="Norml"/>
    <w:next w:val="Norml"/>
    <w:autoRedefine/>
    <w:uiPriority w:val="39"/>
    <w:rsid w:val="00E62D7D"/>
    <w:pPr>
      <w:tabs>
        <w:tab w:val="right" w:leader="dot" w:pos="9923"/>
      </w:tabs>
      <w:spacing w:after="100"/>
    </w:pPr>
  </w:style>
  <w:style w:type="paragraph" w:styleId="TJ2">
    <w:name w:val="toc 2"/>
    <w:basedOn w:val="Norml"/>
    <w:next w:val="Norml"/>
    <w:autoRedefine/>
    <w:uiPriority w:val="39"/>
    <w:rsid w:val="00E62D7D"/>
    <w:pPr>
      <w:tabs>
        <w:tab w:val="left" w:pos="284"/>
        <w:tab w:val="right" w:leader="dot" w:pos="9923"/>
      </w:tabs>
      <w:spacing w:after="100"/>
      <w:ind w:left="240"/>
    </w:pPr>
  </w:style>
  <w:style w:type="paragraph" w:styleId="TJ4">
    <w:name w:val="toc 4"/>
    <w:basedOn w:val="Norml"/>
    <w:next w:val="Norml"/>
    <w:autoRedefine/>
    <w:uiPriority w:val="39"/>
    <w:rsid w:val="00E62D7D"/>
    <w:pPr>
      <w:tabs>
        <w:tab w:val="right" w:leader="dot" w:pos="9923"/>
      </w:tabs>
      <w:ind w:left="600"/>
    </w:pPr>
  </w:style>
  <w:style w:type="paragraph" w:styleId="Buborkszveg">
    <w:name w:val="Balloon Text"/>
    <w:basedOn w:val="Norml"/>
    <w:link w:val="BuborkszvegChar"/>
    <w:uiPriority w:val="99"/>
    <w:semiHidden/>
    <w:unhideWhenUsed/>
    <w:rsid w:val="00E62D7D"/>
    <w:pPr>
      <w:spacing w:before="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62D7D"/>
    <w:rPr>
      <w:rFonts w:ascii="Tahoma" w:eastAsia="Times New Roman" w:hAnsi="Tahoma" w:cs="Tahoma"/>
      <w:sz w:val="16"/>
      <w:szCs w:val="16"/>
      <w:lang w:eastAsia="hu-HU"/>
    </w:rPr>
  </w:style>
  <w:style w:type="character" w:customStyle="1" w:styleId="Cmsor1Char">
    <w:name w:val="Címsor 1 Char"/>
    <w:basedOn w:val="Bekezdsalapbettpusa"/>
    <w:link w:val="Cmsor1"/>
    <w:rsid w:val="00E62D7D"/>
    <w:rPr>
      <w:rFonts w:ascii="Verdana" w:eastAsia="Times New Roman" w:hAnsi="Verdana" w:cs="Times New Roman"/>
      <w:b/>
      <w:bCs/>
      <w:sz w:val="28"/>
      <w:szCs w:val="28"/>
      <w:lang w:eastAsia="hu-HU"/>
    </w:rPr>
  </w:style>
  <w:style w:type="character" w:customStyle="1" w:styleId="Cmsor2Char">
    <w:name w:val="Címsor 2 Char"/>
    <w:basedOn w:val="Bekezdsalapbettpusa"/>
    <w:link w:val="Cmsor2"/>
    <w:rsid w:val="00E62D7D"/>
    <w:rPr>
      <w:rFonts w:ascii="Verdana" w:eastAsia="Times New Roman" w:hAnsi="Verdana" w:cs="Times New Roman"/>
      <w:b/>
      <w:bCs/>
      <w:sz w:val="24"/>
      <w:szCs w:val="24"/>
    </w:rPr>
  </w:style>
  <w:style w:type="character" w:customStyle="1" w:styleId="Cmsor3Char">
    <w:name w:val="Címsor 3 Char"/>
    <w:basedOn w:val="Bekezdsalapbettpusa"/>
    <w:link w:val="Cmsor3"/>
    <w:rsid w:val="00E62D7D"/>
    <w:rPr>
      <w:rFonts w:ascii="Verdana" w:eastAsia="Times New Roman" w:hAnsi="Verdana" w:cs="Times New Roman"/>
      <w:b/>
      <w:bCs/>
      <w:sz w:val="20"/>
      <w:szCs w:val="20"/>
    </w:rPr>
  </w:style>
  <w:style w:type="character" w:customStyle="1" w:styleId="Cmsor4Char">
    <w:name w:val="Címsor 4 Char"/>
    <w:basedOn w:val="Bekezdsalapbettpusa"/>
    <w:link w:val="Cmsor4"/>
    <w:rsid w:val="00E62D7D"/>
    <w:rPr>
      <w:rFonts w:ascii="Verdana" w:eastAsia="Times New Roman" w:hAnsi="Verdana" w:cs="Times New Roman"/>
      <w:i/>
      <w:iCs/>
      <w:sz w:val="20"/>
      <w:szCs w:val="20"/>
    </w:rPr>
  </w:style>
  <w:style w:type="character" w:customStyle="1" w:styleId="Cmsor5Char">
    <w:name w:val="Címsor 5 Char"/>
    <w:basedOn w:val="Bekezdsalapbettpusa"/>
    <w:link w:val="Cmsor5"/>
    <w:rsid w:val="00E62D7D"/>
    <w:rPr>
      <w:rFonts w:ascii="Verdana" w:eastAsia="Times New Roman" w:hAnsi="Verdana" w:cs="Times New Roman"/>
      <w:sz w:val="20"/>
      <w:szCs w:val="20"/>
    </w:rPr>
  </w:style>
  <w:style w:type="character" w:styleId="Jegyzethivatkozs">
    <w:name w:val="annotation reference"/>
    <w:uiPriority w:val="99"/>
    <w:semiHidden/>
    <w:rsid w:val="00E62D7D"/>
    <w:rPr>
      <w:rFonts w:cs="Times New Roman"/>
      <w:sz w:val="16"/>
      <w:szCs w:val="16"/>
    </w:rPr>
  </w:style>
  <w:style w:type="paragraph" w:styleId="Jegyzetszveg">
    <w:name w:val="annotation text"/>
    <w:basedOn w:val="Norml"/>
    <w:link w:val="JegyzetszvegChar"/>
    <w:uiPriority w:val="99"/>
    <w:semiHidden/>
    <w:rsid w:val="00E62D7D"/>
  </w:style>
  <w:style w:type="character" w:customStyle="1" w:styleId="JegyzetszvegChar">
    <w:name w:val="Jegyzetszöveg Char"/>
    <w:basedOn w:val="Bekezdsalapbettpusa"/>
    <w:link w:val="Jegyzetszveg"/>
    <w:uiPriority w:val="99"/>
    <w:semiHidden/>
    <w:rsid w:val="00E62D7D"/>
    <w:rPr>
      <w:rFonts w:ascii="Verdana" w:eastAsia="Times New Roman" w:hAnsi="Verdana" w:cs="Times New Roman"/>
      <w:sz w:val="20"/>
      <w:szCs w:val="20"/>
      <w:lang w:eastAsia="hu-HU"/>
    </w:rPr>
  </w:style>
  <w:style w:type="paragraph" w:styleId="Listaszerbekezds">
    <w:name w:val="List Paragraph"/>
    <w:basedOn w:val="Norml"/>
    <w:link w:val="ListaszerbekezdsChar"/>
    <w:uiPriority w:val="34"/>
    <w:qFormat/>
    <w:rsid w:val="00E62D7D"/>
    <w:pPr>
      <w:spacing w:before="0"/>
      <w:ind w:left="720"/>
      <w:contextualSpacing/>
      <w:jc w:val="left"/>
    </w:pPr>
    <w:rPr>
      <w:rFonts w:ascii="Times New Roman" w:hAnsi="Times New Roman"/>
      <w:sz w:val="24"/>
      <w:szCs w:val="24"/>
      <w:lang w:eastAsia="cs-CZ"/>
    </w:rPr>
  </w:style>
  <w:style w:type="character" w:customStyle="1" w:styleId="ListaszerbekezdsChar">
    <w:name w:val="Listaszerű bekezdés Char"/>
    <w:link w:val="Listaszerbekezds"/>
    <w:uiPriority w:val="34"/>
    <w:rsid w:val="00E62D7D"/>
    <w:rPr>
      <w:rFonts w:ascii="Times New Roman" w:eastAsia="Times New Roman" w:hAnsi="Times New Roman" w:cs="Times New Roman"/>
      <w:sz w:val="24"/>
      <w:szCs w:val="24"/>
      <w:lang w:eastAsia="cs-CZ"/>
    </w:rPr>
  </w:style>
  <w:style w:type="paragraph" w:styleId="NormlWeb">
    <w:name w:val="Normal (Web)"/>
    <w:basedOn w:val="Norml"/>
    <w:uiPriority w:val="99"/>
    <w:rsid w:val="00E62D7D"/>
    <w:pPr>
      <w:spacing w:before="100" w:beforeAutospacing="1" w:after="100" w:afterAutospacing="1"/>
    </w:pPr>
  </w:style>
  <w:style w:type="paragraph" w:customStyle="1" w:styleId="StlusListParagraphTahoma">
    <w:name w:val="Stílus List Paragraph + Tahoma"/>
    <w:basedOn w:val="Norml"/>
    <w:rsid w:val="00E62D7D"/>
    <w:pPr>
      <w:numPr>
        <w:numId w:val="3"/>
      </w:numPr>
    </w:pPr>
  </w:style>
  <w:style w:type="numbering" w:customStyle="1" w:styleId="StlusFelsorols">
    <w:name w:val="Stílus Felsorolás"/>
    <w:rsid w:val="00E62D7D"/>
    <w:pPr>
      <w:numPr>
        <w:numId w:val="4"/>
      </w:numPr>
    </w:pPr>
  </w:style>
  <w:style w:type="paragraph" w:styleId="Kpalrs">
    <w:name w:val="caption"/>
    <w:basedOn w:val="Norml"/>
    <w:next w:val="Norml"/>
    <w:qFormat/>
    <w:rsid w:val="00E62D7D"/>
    <w:pPr>
      <w:spacing w:before="240" w:after="240"/>
      <w:jc w:val="center"/>
    </w:pPr>
    <w:rPr>
      <w:b/>
      <w:bCs/>
    </w:rPr>
  </w:style>
  <w:style w:type="paragraph" w:customStyle="1" w:styleId="Default">
    <w:name w:val="Default"/>
    <w:rsid w:val="00E62D7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rsid w:val="00E62D7D"/>
    <w:pPr>
      <w:tabs>
        <w:tab w:val="center" w:pos="4536"/>
        <w:tab w:val="right" w:pos="9072"/>
      </w:tabs>
    </w:pPr>
  </w:style>
  <w:style w:type="character" w:customStyle="1" w:styleId="llbChar">
    <w:name w:val="Élőláb Char"/>
    <w:basedOn w:val="Bekezdsalapbettpusa"/>
    <w:link w:val="llb"/>
    <w:uiPriority w:val="99"/>
    <w:rsid w:val="00E62D7D"/>
    <w:rPr>
      <w:rFonts w:ascii="Verdana" w:eastAsia="Times New Roman" w:hAnsi="Verdana" w:cs="Times New Roman"/>
      <w:sz w:val="20"/>
      <w:szCs w:val="20"/>
      <w:lang w:eastAsia="hu-HU"/>
    </w:rPr>
  </w:style>
  <w:style w:type="paragraph" w:customStyle="1" w:styleId="Norml1">
    <w:name w:val="Normál1"/>
    <w:basedOn w:val="Norml"/>
    <w:rsid w:val="00E62496"/>
    <w:pPr>
      <w:spacing w:before="100" w:beforeAutospacing="1" w:after="100" w:afterAutospacing="1"/>
      <w:jc w:val="left"/>
    </w:pPr>
    <w:rPr>
      <w:rFonts w:ascii="Times New Roman" w:eastAsiaTheme="minorHAnsi" w:hAnsi="Times New Roman"/>
      <w:sz w:val="24"/>
      <w:szCs w:val="24"/>
    </w:rPr>
  </w:style>
  <w:style w:type="character" w:customStyle="1" w:styleId="normalchar">
    <w:name w:val="normalchar"/>
    <w:basedOn w:val="Bekezdsalapbettpusa"/>
    <w:rsid w:val="00E62496"/>
  </w:style>
  <w:style w:type="paragraph" w:styleId="Megjegyzstrgya">
    <w:name w:val="annotation subject"/>
    <w:basedOn w:val="Jegyzetszveg"/>
    <w:next w:val="Jegyzetszveg"/>
    <w:link w:val="MegjegyzstrgyaChar"/>
    <w:uiPriority w:val="99"/>
    <w:semiHidden/>
    <w:unhideWhenUsed/>
    <w:rsid w:val="00061B92"/>
    <w:rPr>
      <w:b/>
      <w:bCs/>
    </w:rPr>
  </w:style>
  <w:style w:type="character" w:customStyle="1" w:styleId="MegjegyzstrgyaChar">
    <w:name w:val="Megjegyzés tárgya Char"/>
    <w:basedOn w:val="JegyzetszvegChar"/>
    <w:link w:val="Megjegyzstrgya"/>
    <w:uiPriority w:val="99"/>
    <w:semiHidden/>
    <w:rsid w:val="00061B92"/>
    <w:rPr>
      <w:rFonts w:ascii="Verdana" w:eastAsia="Times New Roman" w:hAnsi="Verdana" w:cs="Times New Roman"/>
      <w:b/>
      <w:bCs/>
      <w:sz w:val="20"/>
      <w:szCs w:val="20"/>
      <w:lang w:eastAsia="hu-HU"/>
    </w:rPr>
  </w:style>
  <w:style w:type="paragraph" w:styleId="lfej">
    <w:name w:val="header"/>
    <w:basedOn w:val="Norml"/>
    <w:link w:val="lfejChar"/>
    <w:uiPriority w:val="99"/>
    <w:unhideWhenUsed/>
    <w:rsid w:val="00E342BD"/>
    <w:pPr>
      <w:tabs>
        <w:tab w:val="center" w:pos="9072"/>
      </w:tabs>
      <w:spacing w:before="0"/>
      <w:ind w:left="9072" w:right="-568" w:hanging="9072"/>
    </w:pPr>
  </w:style>
  <w:style w:type="character" w:customStyle="1" w:styleId="lfejChar">
    <w:name w:val="Élőfej Char"/>
    <w:basedOn w:val="Bekezdsalapbettpusa"/>
    <w:link w:val="lfej"/>
    <w:uiPriority w:val="99"/>
    <w:rsid w:val="00E342BD"/>
    <w:rPr>
      <w:rFonts w:ascii="Verdana" w:eastAsia="Times New Roman" w:hAnsi="Verdana"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bgazrt.hu/tamogatasok/elszamolas/1/" TargetMode="External"/><Relationship Id="rId2" Type="http://schemas.openxmlformats.org/officeDocument/2006/relationships/numbering" Target="numbering.xml"/><Relationship Id="rId16" Type="http://schemas.openxmlformats.org/officeDocument/2006/relationships/hyperlink" Target="http://www.mnb.hu/arfolyam-lekerdez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ir.bgazrt.hu"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gaz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87FB3-482D-41AB-9E8D-8DC97ACF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10521</Words>
  <Characters>72599</Characters>
  <Application>Microsoft Office Word</Application>
  <DocSecurity>0</DocSecurity>
  <Lines>604</Lines>
  <Paragraphs>165</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82955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FabianLL</dc:creator>
  <cp:lastModifiedBy>Pappné Popovics Judit</cp:lastModifiedBy>
  <cp:revision>6</cp:revision>
  <cp:lastPrinted>2015-02-09T13:31:00Z</cp:lastPrinted>
  <dcterms:created xsi:type="dcterms:W3CDTF">2015-02-12T08:31:00Z</dcterms:created>
  <dcterms:modified xsi:type="dcterms:W3CDTF">2015-03-06T09:49:00Z</dcterms:modified>
</cp:coreProperties>
</file>